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053500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17</w:t>
      </w:r>
      <w:r w:rsidR="00A1636C">
        <w:rPr>
          <w:rFonts w:ascii="Times New Roman" w:eastAsia="Times New Roman" w:hAnsi="Times New Roman"/>
          <w:b/>
          <w:sz w:val="24"/>
          <w:szCs w:val="24"/>
          <w:lang w:val="uk-UA"/>
        </w:rPr>
        <w:t>.09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6718F8" w:rsidRDefault="00F76876" w:rsidP="006718F8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:rsidR="00374FAB" w:rsidRPr="00374FAB" w:rsidRDefault="00F76876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  <w:r w:rsidRPr="006718F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0E77E5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 xml:space="preserve">ДК 021:2015 </w:t>
      </w:r>
      <w:r w:rsidR="00053500" w:rsidRPr="00AB2E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33120000-7 Системи реєстрації медичної інформації та дослідне обладнання</w:t>
      </w:r>
      <w:r w:rsidR="00053500" w:rsidRPr="00AB2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різні</w:t>
      </w:r>
      <w:r w:rsidR="00053500" w:rsidRPr="00AB2EBF">
        <w:rPr>
          <w:rFonts w:ascii="Times New Roman" w:hAnsi="Times New Roman" w:cs="Times New Roman"/>
          <w:b/>
        </w:rPr>
        <w:t xml:space="preserve"> (</w:t>
      </w:r>
      <w:bookmarkStart w:id="0" w:name="_Hlk203502926"/>
      <w:r w:rsidR="00053500" w:rsidRPr="00AB2E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Цифровий </w:t>
      </w:r>
      <w:proofErr w:type="spellStart"/>
      <w:r w:rsidR="00053500" w:rsidRPr="00AB2E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дерматоскоп</w:t>
      </w:r>
      <w:proofErr w:type="spellEnd"/>
      <w:r w:rsidR="00053500" w:rsidRPr="00AB2EB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, код </w:t>
      </w:r>
      <w:hyperlink r:id="rId5" w:tgtFrame="_blank" w:history="1">
        <w:r w:rsidR="00053500" w:rsidRPr="00AB2EBF">
          <w:rPr>
            <w:rStyle w:val="a3"/>
            <w:rFonts w:ascii="Times New Roman" w:hAnsi="Times New Roman"/>
            <w:b/>
            <w:bCs/>
            <w:iCs/>
            <w:color w:val="000000"/>
            <w:sz w:val="24"/>
            <w:szCs w:val="24"/>
          </w:rPr>
          <w:t>НК 024:2023</w:t>
        </w:r>
      </w:hyperlink>
      <w:r w:rsidR="00053500" w:rsidRPr="00AB2EB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:</w:t>
      </w:r>
      <w:r w:rsidR="00053500" w:rsidRPr="00AB2EBF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bookmarkEnd w:id="0"/>
      <w:r w:rsidR="00053500" w:rsidRPr="00AB2E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47160  Цифровий </w:t>
      </w:r>
      <w:proofErr w:type="spellStart"/>
      <w:r w:rsidR="00053500" w:rsidRPr="00AB2E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дерматоскоп</w:t>
      </w:r>
      <w:proofErr w:type="spellEnd"/>
      <w:r w:rsidR="00053500" w:rsidRPr="00AB2E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053500" w:rsidRPr="00AB2E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Негатоскоп</w:t>
      </w:r>
      <w:proofErr w:type="spellEnd"/>
      <w:r w:rsidR="00053500" w:rsidRPr="00AB2EB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, код </w:t>
      </w:r>
      <w:hyperlink r:id="rId6" w:tgtFrame="_blank" w:history="1">
        <w:r w:rsidR="00053500" w:rsidRPr="00AB2EBF">
          <w:rPr>
            <w:rStyle w:val="a3"/>
            <w:rFonts w:ascii="Times New Roman" w:hAnsi="Times New Roman"/>
            <w:b/>
            <w:bCs/>
            <w:iCs/>
            <w:color w:val="000000"/>
            <w:sz w:val="24"/>
            <w:szCs w:val="24"/>
          </w:rPr>
          <w:t>НК 024:2023</w:t>
        </w:r>
      </w:hyperlink>
      <w:r w:rsidR="00053500" w:rsidRPr="00AB2EB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:</w:t>
      </w:r>
      <w:r w:rsidR="00053500" w:rsidRPr="00AB2EBF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="00053500" w:rsidRPr="00AB2EB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35823 </w:t>
      </w:r>
      <w:proofErr w:type="spellStart"/>
      <w:r w:rsidR="00053500" w:rsidRPr="00AB2EB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Негатоскоп</w:t>
      </w:r>
      <w:proofErr w:type="spellEnd"/>
      <w:r w:rsidR="00053500" w:rsidRPr="00AB2EB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медичний з електроживленням</w:t>
      </w:r>
      <w:r w:rsidR="0005350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).</w:t>
      </w:r>
    </w:p>
    <w:p w:rsidR="00970872" w:rsidRPr="00053500" w:rsidRDefault="00F76876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970872">
        <w:rPr>
          <w:rFonts w:ascii="Times New Roman" w:hAnsi="Times New Roman" w:cs="Times New Roman"/>
          <w:b/>
          <w:sz w:val="24"/>
          <w:szCs w:val="24"/>
          <w:u w:val="single"/>
          <w:lang w:val="uk-UA" w:eastAsia="uk-UA"/>
        </w:rPr>
        <w:t>:</w:t>
      </w:r>
      <w:r w:rsidR="006718F8" w:rsidRPr="00970872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</w:t>
      </w:r>
      <w:r w:rsidR="00053500" w:rsidRPr="00053500"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  <w:t>UA-2025-09-17-008561-a</w:t>
      </w:r>
    </w:p>
    <w:p w:rsidR="00053500" w:rsidRPr="006718F8" w:rsidRDefault="00053500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:rsidR="00175FAA" w:rsidRPr="00970872" w:rsidRDefault="00175FAA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ab/>
      </w:r>
      <w:r w:rsidR="000535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ab/>
        <w:t>56200</w:t>
      </w:r>
      <w:r w:rsidR="000535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,00</w:t>
      </w:r>
      <w:r w:rsidR="006718F8" w:rsidRP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r w:rsidR="000535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п’ятдесят шість тисяч двісті </w:t>
      </w:r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</w:t>
      </w:r>
      <w:proofErr w:type="spellStart"/>
      <w:r w:rsidR="000535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ень</w:t>
      </w:r>
      <w:proofErr w:type="spellEnd"/>
      <w:r w:rsidR="000535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00</w:t>
      </w: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).</w:t>
      </w:r>
    </w:p>
    <w:p w:rsidR="00175FAA" w:rsidRPr="00970872" w:rsidRDefault="00175FAA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ПДВ 20% - </w:t>
      </w:r>
      <w:r w:rsidR="000535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дев’ять тисяч</w:t>
      </w:r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0535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триста шістдесят шість </w:t>
      </w:r>
      <w:proofErr w:type="spellStart"/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05350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67</w:t>
      </w: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.</w:t>
      </w:r>
    </w:p>
    <w:p w:rsidR="00F475D4" w:rsidRPr="00957EF6" w:rsidRDefault="00957EF6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B96751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9526E4" w:rsidRDefault="00261511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1. </w:t>
      </w:r>
      <w:r w:rsidR="006718F8" w:rsidRPr="006718F8">
        <w:rPr>
          <w:rFonts w:ascii="Times New Roman" w:eastAsia="Times New Roman" w:hAnsi="Times New Roman" w:cs="Times New Roman"/>
          <w:sz w:val="24"/>
          <w:szCs w:val="24"/>
          <w:lang w:val="uk-UA"/>
        </w:rPr>
        <w:t>Товар, запропонований Учасником, повинен Відповідати вимогам технічного регламенту щодо медичних виробів (затверджений Постановою КМУ від 02 жовтня 2013 року №753).</w:t>
      </w:r>
      <w:r w:rsidR="006718F8" w:rsidRPr="006718F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На </w:t>
      </w:r>
      <w:r w:rsidR="006718F8" w:rsidRPr="006718F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lastRenderedPageBreak/>
        <w:t xml:space="preserve">підтвердження Учасник повинен надати завірену копію декларації або сертифікату відповідності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 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eastAsia="Times New Roman" w:hAnsi="Times New Roman" w:cs="Times New Roman"/>
          <w:sz w:val="24"/>
          <w:szCs w:val="24"/>
          <w:lang w:val="uk-UA"/>
        </w:rPr>
        <w:t>Якщо обладнання не є медичним виробом, учасник надає лист-роз’яснення.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2.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Відповідність технічних характеристик, запропонованого Учасником товару, встановленим в Технічній специфікації (описі предмета закупівлі), викладеній у даному додатку до Документації, повинна бути обов’язково підтверджена посиланням на відповідні розділ(и), та/або сторінку(и) технічного документу виробника (експлуатаційної документації: настанови (інструкції) з експлуатації (застосування), або технічного опису чи технічних умов, або інших документів українською мовою) в якому міститься ця інформація разом з додаванням завірених його копій. Підтвердження відповідності технічних характеристик, запропонованого Учасником товару, встановленим в Технічній специфікації (описі предмета закупівлі), викладеній у даному додатку до Документації, надається Учасником у формі заповненої таблиці наведеної нижче.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3.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Доставка товару на адресу Замовника за рахунок Постачальника.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оригінал листа в якому він повинен зазначити що постачання запропонованого товару на адресу Замовника за рахунок Постачальника.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Товар,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5.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Гарантійний термін (строк) товару, запропонованого Учасником повинен становити не менше 12 місяців, а також він повинен бути новим, та таким, що раніше не експлуатувався та не використовувався.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оригінал листа в якому він повинен зазначити гарантійний термін (строк),</w:t>
      </w:r>
      <w:r w:rsidRPr="006718F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запропонованого ним товару та відповідність іншим вимогам зазначеним в даному пункті</w:t>
      </w:r>
      <w:r w:rsidRPr="006718F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9526E4" w:rsidRDefault="009526E4" w:rsidP="009526E4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526E4">
        <w:rPr>
          <w:rFonts w:ascii="Times New Roman" w:hAnsi="Times New Roman" w:cs="Times New Roman"/>
          <w:b/>
          <w:sz w:val="24"/>
          <w:szCs w:val="24"/>
          <w:lang w:val="uk-UA" w:eastAsia="uk-UA"/>
        </w:rPr>
        <w:t>6.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  <w:r w:rsidR="006718F8"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</w:t>
      </w:r>
    </w:p>
    <w:p w:rsidR="006718F8" w:rsidRPr="006718F8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6718F8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>Лист повинен включати в себе: назву Учасника, номер оголошення, а також назву предмета закупівлі</w:t>
      </w: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6718F8" w:rsidRPr="006718F8" w:rsidRDefault="006718F8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718F8">
        <w:rPr>
          <w:rFonts w:ascii="Times New Roman" w:eastAsia="Times New Roman" w:hAnsi="Times New Roman" w:cs="Times New Roman"/>
          <w:b/>
          <w:highlight w:val="white"/>
          <w:lang w:val="uk-UA" w:eastAsia="uk-UA"/>
        </w:rPr>
        <w:t>ТЕХНІЧНА СПЕЦИФІКАЦІЯ</w:t>
      </w:r>
    </w:p>
    <w:p w:rsidR="006718F8" w:rsidRPr="006718F8" w:rsidRDefault="006718F8" w:rsidP="006718F8">
      <w:pPr>
        <w:widowControl w:val="0"/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2"/>
          <w:lang w:eastAsia="ar-SA"/>
        </w:rPr>
      </w:pPr>
    </w:p>
    <w:p w:rsidR="006718F8" w:rsidRDefault="006718F8" w:rsidP="00957EF6">
      <w:pPr>
        <w:spacing w:before="240"/>
        <w:jc w:val="center"/>
        <w:rPr>
          <w:rFonts w:ascii="Times New Roman" w:hAnsi="Times New Roman" w:cs="Times New Roman"/>
          <w:b/>
          <w:highlight w:val="white"/>
        </w:rPr>
      </w:pPr>
    </w:p>
    <w:p w:rsidR="009526E4" w:rsidRPr="009526E4" w:rsidRDefault="009526E4" w:rsidP="009526E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9526E4">
        <w:rPr>
          <w:rFonts w:ascii="Times New Roman" w:eastAsia="Times New Roman" w:hAnsi="Times New Roman" w:cs="Times New Roman"/>
          <w:b/>
          <w:lang w:val="uk-UA" w:eastAsia="uk-UA"/>
        </w:rPr>
        <w:t>МЕДИКО-ТЕХНІЧНІ, ЯКІСНІ ТА КІЛЬКІСНІ ВИМОГИ ДО ПРЕДМЕТА ЗАКУПІВЛІ</w:t>
      </w:r>
    </w:p>
    <w:p w:rsidR="009526E4" w:rsidRPr="009526E4" w:rsidRDefault="009526E4" w:rsidP="009526E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:rsidR="009526E4" w:rsidRPr="009526E4" w:rsidRDefault="009526E4" w:rsidP="009526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:rsidR="001845FB" w:rsidRDefault="001845FB" w:rsidP="001845FB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1845FB" w:rsidRPr="0080640A" w:rsidRDefault="001845FB" w:rsidP="001845FB">
      <w:pPr>
        <w:pStyle w:val="Default"/>
        <w:ind w:firstLine="540"/>
        <w:jc w:val="both"/>
        <w:rPr>
          <w:rFonts w:ascii="Times New Roman" w:hAnsi="Times New Roman" w:cs="Times New Roman"/>
          <w:lang w:val="uk-UA"/>
        </w:rPr>
      </w:pPr>
    </w:p>
    <w:p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53500" w:rsidRPr="007F6865" w:rsidRDefault="00053500" w:rsidP="00053500">
      <w:pPr>
        <w:pStyle w:val="11"/>
        <w:jc w:val="center"/>
        <w:rPr>
          <w:b/>
          <w:i/>
          <w:color w:val="000000"/>
          <w:sz w:val="24"/>
          <w:szCs w:val="24"/>
        </w:rPr>
      </w:pPr>
      <w:r w:rsidRPr="007F6865">
        <w:rPr>
          <w:b/>
          <w:i/>
          <w:color w:val="000000"/>
          <w:sz w:val="24"/>
          <w:szCs w:val="24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:rsidR="00053500" w:rsidRPr="00C60A3A" w:rsidRDefault="00053500" w:rsidP="00053500">
      <w:pPr>
        <w:pStyle w:val="11"/>
        <w:jc w:val="center"/>
        <w:rPr>
          <w:b/>
          <w:sz w:val="24"/>
          <w:szCs w:val="24"/>
        </w:rPr>
      </w:pPr>
      <w:r w:rsidRPr="00C60A3A">
        <w:rPr>
          <w:b/>
          <w:sz w:val="24"/>
          <w:szCs w:val="24"/>
        </w:rPr>
        <w:t xml:space="preserve">Код ДК 021:2015: </w:t>
      </w:r>
      <w:r w:rsidRPr="00C60A3A">
        <w:rPr>
          <w:b/>
          <w:sz w:val="24"/>
          <w:szCs w:val="24"/>
          <w:shd w:val="clear" w:color="auto" w:fill="FFFFFF"/>
        </w:rPr>
        <w:t>33120000-7 Системи реєстрації медичної інформації та дослідне обладнання</w:t>
      </w:r>
      <w:r w:rsidRPr="00C60A3A">
        <w:rPr>
          <w:b/>
          <w:sz w:val="24"/>
          <w:szCs w:val="24"/>
        </w:rPr>
        <w:t xml:space="preserve"> різні</w:t>
      </w:r>
    </w:p>
    <w:p w:rsidR="00053500" w:rsidRPr="007F6865" w:rsidRDefault="00053500" w:rsidP="00053500">
      <w:pPr>
        <w:pStyle w:val="11"/>
        <w:jc w:val="center"/>
        <w:rPr>
          <w:sz w:val="24"/>
          <w:szCs w:val="24"/>
        </w:rPr>
      </w:pPr>
      <w:r w:rsidRPr="007F6865">
        <w:rPr>
          <w:b/>
          <w:sz w:val="24"/>
          <w:szCs w:val="24"/>
          <w:highlight w:val="white"/>
        </w:rPr>
        <w:t>ТЕХНІЧНА СПЕЦИФІКАЦІЯ</w:t>
      </w:r>
    </w:p>
    <w:p w:rsidR="00053500" w:rsidRPr="007F6865" w:rsidRDefault="00053500" w:rsidP="00053500">
      <w:pPr>
        <w:widowControl w:val="0"/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017"/>
        <w:gridCol w:w="2903"/>
        <w:gridCol w:w="1547"/>
        <w:gridCol w:w="1111"/>
      </w:tblGrid>
      <w:tr w:rsidR="00053500" w:rsidRPr="007F6865" w:rsidTr="00D81752">
        <w:trPr>
          <w:trHeight w:val="45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медичного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виробу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національного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класифікатора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НК 024:2023 «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Класифікатор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медичних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виробів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товару</w:t>
            </w:r>
          </w:p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Одиниці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Кіль-кість</w:t>
            </w:r>
            <w:proofErr w:type="spellEnd"/>
          </w:p>
        </w:tc>
      </w:tr>
      <w:tr w:rsidR="00053500" w:rsidRPr="007F6865" w:rsidTr="00D81752">
        <w:trPr>
          <w:trHeight w:val="75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8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68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47160  Цифровий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дерматоскоп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68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Цифровий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дерматоскоп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7F686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/>
              </w:rPr>
            </w:pPr>
            <w:r w:rsidRPr="007F686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/>
              </w:rPr>
              <w:t>1</w:t>
            </w:r>
          </w:p>
        </w:tc>
      </w:tr>
      <w:tr w:rsidR="00053500" w:rsidRPr="007F6865" w:rsidTr="00D81752">
        <w:trPr>
          <w:trHeight w:val="110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8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68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35823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Негатоскоп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медичний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 </w:t>
            </w:r>
          </w:p>
          <w:p w:rsidR="00053500" w:rsidRPr="007F6865" w:rsidRDefault="00053500" w:rsidP="00D81752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електроживленням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Негатоскоп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/>
              </w:rPr>
            </w:pPr>
            <w:proofErr w:type="spellStart"/>
            <w:r w:rsidRPr="007F686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0" w:rsidRPr="007F6865" w:rsidRDefault="00053500" w:rsidP="00D81752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/>
              </w:rPr>
            </w:pPr>
            <w:r w:rsidRPr="007F686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/>
              </w:rPr>
              <w:t>1</w:t>
            </w:r>
          </w:p>
        </w:tc>
      </w:tr>
    </w:tbl>
    <w:p w:rsidR="00053500" w:rsidRPr="007F6865" w:rsidRDefault="00053500" w:rsidP="00053500">
      <w:pPr>
        <w:pStyle w:val="11"/>
        <w:jc w:val="center"/>
        <w:rPr>
          <w:sz w:val="24"/>
          <w:szCs w:val="24"/>
        </w:rPr>
      </w:pPr>
    </w:p>
    <w:p w:rsidR="00053500" w:rsidRPr="007F6865" w:rsidRDefault="00053500" w:rsidP="0005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</w:rPr>
        <w:t>1.Медико-</w:t>
      </w:r>
      <w:proofErr w:type="gramStart"/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технічні  </w:t>
      </w:r>
      <w:proofErr w:type="spellStart"/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</w:rPr>
        <w:t>вимоги</w:t>
      </w:r>
      <w:proofErr w:type="spellEnd"/>
      <w:proofErr w:type="gramEnd"/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цифрового </w:t>
      </w:r>
      <w:proofErr w:type="spellStart"/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дерматоскопу</w:t>
      </w:r>
      <w:proofErr w:type="spellEnd"/>
    </w:p>
    <w:tbl>
      <w:tblPr>
        <w:tblW w:w="1020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8"/>
        <w:gridCol w:w="6111"/>
        <w:gridCol w:w="3177"/>
      </w:tblGrid>
      <w:tr w:rsidR="00053500" w:rsidRPr="007F6865" w:rsidTr="00D81752"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86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Медико-</w:t>
            </w:r>
            <w:proofErr w:type="spellStart"/>
            <w:r w:rsidRPr="007F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технічні</w:t>
            </w:r>
            <w:proofErr w:type="spellEnd"/>
            <w:r w:rsidRPr="007F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Відповідність</w:t>
            </w:r>
            <w:proofErr w:type="spellEnd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 / </w:t>
            </w:r>
            <w:proofErr w:type="spellStart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>Ні</w:t>
            </w:r>
            <w:proofErr w:type="spellEnd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</w:t>
            </w:r>
            <w:proofErr w:type="spellEnd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>сторінку</w:t>
            </w:r>
            <w:proofErr w:type="spellEnd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>технічної</w:t>
            </w:r>
            <w:proofErr w:type="spellEnd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документації</w:t>
            </w:r>
            <w:proofErr w:type="spellEnd"/>
          </w:p>
        </w:tc>
      </w:tr>
      <w:tr w:rsidR="00053500" w:rsidRPr="007F6865" w:rsidTr="00D81752"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Дерматоскоп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повинен бути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призначеним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для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дослідження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шкіри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та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фіксації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фото та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відео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матеріалів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лікарем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дерматологом;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Дерматоскоп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повинен бути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цифровим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Роздільна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здатність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не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гірше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1600 х 1200</w:t>
            </w:r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мегапікселів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матриці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не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2Мп;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rPr>
          <w:trHeight w:val="316"/>
        </w:trPr>
        <w:tc>
          <w:tcPr>
            <w:tcW w:w="91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Оптичне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збільшення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не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менше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35x</w:t>
            </w:r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rPr>
          <w:trHeight w:val="225"/>
        </w:trPr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Цифрове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збільшення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, не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менше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105x;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rPr>
          <w:trHeight w:val="225"/>
        </w:trPr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Дерматоскоп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повинен бути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оснащеним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коліщатком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для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фокусування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rPr>
          <w:trHeight w:val="225"/>
        </w:trPr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1.8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Наявність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комплектації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розділювачу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rPr>
          <w:trHeight w:val="225"/>
        </w:trPr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1.9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Програмне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забезпечення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повинне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мати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функції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:</w:t>
            </w:r>
          </w:p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Запис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відео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збереження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фото, перегляд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збережених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фото та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відео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матеріалів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rPr>
          <w:trHeight w:val="225"/>
        </w:trPr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1.10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Програмне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забезпечення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дозволяє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налаштовувати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:</w:t>
            </w:r>
          </w:p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Відтінок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насиченість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яскравість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, контраст,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різкість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та гамму </w:t>
            </w:r>
            <w:proofErr w:type="spellStart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зображення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1.11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Скло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об’єктиву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повинне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бути 3-шаровим;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Об’єктив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дерматоскопу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повинен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мати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фільтр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650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нм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1.13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Дерматоскоп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повинен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мати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вбудований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поляризатор;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1.14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Поляризатор повинен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мати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не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градацій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1.15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Формат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збереження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відео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повинен бути </w:t>
            </w: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YUY2;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1.16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Частота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кадрів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відео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повинна бути, не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менше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кадрів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/сек</w:t>
            </w:r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</w:t>
            </w: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uk-UA" w:eastAsia="zh-CN"/>
              </w:rPr>
              <w:t>.</w:t>
            </w: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Формат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збереження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зображень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повинен бути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доступним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вибір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6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BMP/JPG/AVI</w:t>
            </w: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1.18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  <w:tab w:val="left" w:pos="112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Генерація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запис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вихідних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зображень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повинна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здійснюватися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допомогою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програмного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1.19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tabs>
                <w:tab w:val="left" w:pos="1123"/>
              </w:tabs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Освітлення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повинне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бути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світлодіодним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1.20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tabs>
                <w:tab w:val="left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світлодіодів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не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1.21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tabs>
                <w:tab w:val="left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Яскравість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освітлення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повинне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бути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регульованим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1.22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tabs>
                <w:tab w:val="left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Прилад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повинен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мати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індикатор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живлення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1.23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tabs>
                <w:tab w:val="left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Прилад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повинен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мати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перемикач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увімкнення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вимкнення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приладу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світлодіодів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1.24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tabs>
                <w:tab w:val="left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Наявність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корпусі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дерматоскопу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кнопки для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швидкої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фотофіксації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1.25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1123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Передача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зображення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комп’ютер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живлення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дерматоскопу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повинне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здійснюватися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</w:t>
            </w: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роз’єм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не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гірше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USB 2.0;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1.26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tabs>
                <w:tab w:val="left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Програмне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повинне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забезпечувати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53500" w:rsidRPr="007F6865" w:rsidRDefault="00053500" w:rsidP="00D81752">
            <w:pPr>
              <w:tabs>
                <w:tab w:val="left" w:pos="11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Зміну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масштабу, зум, заморозку,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розділення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зображення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поворот та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дзеркальне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відображення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виділення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інтересу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вимірювання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реальному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часі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автоматичний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ручний</w:t>
            </w:r>
            <w:proofErr w:type="spellEnd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баланс </w:t>
            </w:r>
            <w:proofErr w:type="spellStart"/>
            <w:r w:rsidRPr="007F68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білого</w:t>
            </w:r>
            <w:proofErr w:type="spellEnd"/>
            <w:r w:rsidRPr="007F6865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1.27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pStyle w:val="a7"/>
              <w:shd w:val="clear" w:color="auto" w:fill="FFFFFF"/>
              <w:tabs>
                <w:tab w:val="left" w:pos="1123"/>
              </w:tabs>
              <w:spacing w:before="0" w:beforeAutospacing="0" w:after="0" w:afterAutospacing="0"/>
              <w:rPr>
                <w:rFonts w:eastAsia="Lucida Sans Unicode"/>
                <w:color w:val="000000" w:themeColor="text1"/>
                <w:lang w:val="uk-UA" w:bidi="ru-RU"/>
              </w:rPr>
            </w:pPr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 xml:space="preserve">Апарат повинен відповідати правилам безпеки </w:t>
            </w:r>
            <w:r w:rsidRPr="007F6865">
              <w:rPr>
                <w:rFonts w:eastAsia="Lucida Sans Unicode"/>
                <w:color w:val="000000" w:themeColor="text1"/>
                <w:lang w:val="en-US" w:bidi="ru-RU"/>
              </w:rPr>
              <w:t>FCC</w:t>
            </w:r>
            <w:r w:rsidRPr="007F6865">
              <w:rPr>
                <w:rFonts w:eastAsia="Lucida Sans Unicode"/>
                <w:color w:val="000000" w:themeColor="text1"/>
                <w:lang w:bidi="ru-RU"/>
              </w:rPr>
              <w:t xml:space="preserve">, </w:t>
            </w:r>
            <w:r w:rsidRPr="007F6865">
              <w:rPr>
                <w:rFonts w:eastAsia="Lucida Sans Unicode"/>
                <w:color w:val="000000" w:themeColor="text1"/>
                <w:lang w:val="en-US" w:bidi="ru-RU"/>
              </w:rPr>
              <w:t>CE</w:t>
            </w:r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 xml:space="preserve"> та  </w:t>
            </w:r>
            <w:r w:rsidRPr="007F6865">
              <w:rPr>
                <w:rFonts w:eastAsia="Lucida Sans Unicode"/>
                <w:color w:val="000000" w:themeColor="text1"/>
                <w:lang w:val="en-US" w:bidi="ru-RU"/>
              </w:rPr>
              <w:t>RoHS</w:t>
            </w:r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1.28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pStyle w:val="a7"/>
              <w:shd w:val="clear" w:color="auto" w:fill="FFFFFF"/>
              <w:tabs>
                <w:tab w:val="left" w:pos="1123"/>
              </w:tabs>
              <w:spacing w:before="0" w:beforeAutospacing="0" w:after="0" w:afterAutospacing="0"/>
              <w:rPr>
                <w:rFonts w:eastAsia="Lucida Sans Unicode"/>
                <w:color w:val="000000" w:themeColor="text1"/>
                <w:lang w:val="uk-UA" w:bidi="ru-RU"/>
              </w:rPr>
            </w:pPr>
            <w:proofErr w:type="spellStart"/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>Дерматоскоп</w:t>
            </w:r>
            <w:proofErr w:type="spellEnd"/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 xml:space="preserve"> повинен бути сумісним з операційними системи </w:t>
            </w:r>
            <w:r w:rsidRPr="007F6865">
              <w:rPr>
                <w:color w:val="000000" w:themeColor="text1"/>
                <w:lang w:val="uk-UA"/>
              </w:rPr>
              <w:t>Windows</w:t>
            </w:r>
            <w:r w:rsidRPr="007F6865">
              <w:rPr>
                <w:color w:val="000000" w:themeColor="text1"/>
              </w:rPr>
              <w:t xml:space="preserve"> </w:t>
            </w:r>
            <w:r w:rsidRPr="007F6865">
              <w:rPr>
                <w:color w:val="000000" w:themeColor="text1"/>
                <w:lang w:val="uk-UA"/>
              </w:rPr>
              <w:t xml:space="preserve">та </w:t>
            </w:r>
            <w:proofErr w:type="spellStart"/>
            <w:r w:rsidRPr="007F6865">
              <w:rPr>
                <w:color w:val="000000" w:themeColor="text1"/>
                <w:lang w:val="uk-UA"/>
              </w:rPr>
              <w:t>Mac</w:t>
            </w:r>
            <w:proofErr w:type="spellEnd"/>
            <w:r w:rsidRPr="007F6865">
              <w:rPr>
                <w:color w:val="000000" w:themeColor="text1"/>
                <w:lang w:val="uk-UA"/>
              </w:rPr>
              <w:t xml:space="preserve"> </w:t>
            </w:r>
            <w:r w:rsidRPr="007F6865">
              <w:rPr>
                <w:color w:val="000000" w:themeColor="text1"/>
                <w:lang w:val="en-US"/>
              </w:rPr>
              <w:t>OS</w:t>
            </w:r>
            <w:r w:rsidRPr="007F6865">
              <w:rPr>
                <w:color w:val="000000" w:themeColor="text1"/>
                <w:lang w:val="uk-UA"/>
              </w:rPr>
              <w:t>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1.29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pStyle w:val="a7"/>
              <w:shd w:val="clear" w:color="auto" w:fill="FFFFFF"/>
              <w:tabs>
                <w:tab w:val="left" w:pos="1123"/>
              </w:tabs>
              <w:spacing w:before="0" w:beforeAutospacing="0" w:after="0" w:afterAutospacing="0"/>
              <w:rPr>
                <w:rFonts w:eastAsia="Lucida Sans Unicode"/>
                <w:color w:val="000000" w:themeColor="text1"/>
                <w:lang w:val="uk-UA" w:bidi="ru-RU"/>
              </w:rPr>
            </w:pPr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>Програмне забезпечення повинне бути доступним для скачування на офіційному сайті виробника;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53500" w:rsidRPr="007F6865" w:rsidTr="00D81752">
        <w:tc>
          <w:tcPr>
            <w:tcW w:w="91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1.30</w:t>
            </w:r>
          </w:p>
        </w:tc>
        <w:tc>
          <w:tcPr>
            <w:tcW w:w="61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pStyle w:val="a7"/>
              <w:shd w:val="clear" w:color="auto" w:fill="FFFFFF"/>
              <w:tabs>
                <w:tab w:val="left" w:pos="1123"/>
              </w:tabs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 xml:space="preserve">Вага </w:t>
            </w:r>
            <w:proofErr w:type="spellStart"/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>дерматоскопу</w:t>
            </w:r>
            <w:proofErr w:type="spellEnd"/>
            <w:r w:rsidRPr="007F6865">
              <w:rPr>
                <w:rFonts w:eastAsia="Lucida Sans Unicode"/>
                <w:color w:val="000000" w:themeColor="text1"/>
                <w:lang w:val="uk-UA" w:bidi="ru-RU"/>
              </w:rPr>
              <w:t>, не більше 130 г;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053500" w:rsidRPr="007F6865" w:rsidRDefault="00053500" w:rsidP="00D81752">
            <w:pPr>
              <w:widowControl w:val="0"/>
              <w:tabs>
                <w:tab w:val="left" w:pos="28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53500" w:rsidRPr="007F6865" w:rsidRDefault="00053500" w:rsidP="00053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00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500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500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500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500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500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500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500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500" w:rsidRPr="007F6865" w:rsidRDefault="00053500" w:rsidP="0005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1" w:name="_GoBack"/>
      <w:bookmarkEnd w:id="1"/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2.Медико-технічні  </w:t>
      </w:r>
      <w:proofErr w:type="spellStart"/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</w:rPr>
        <w:t>вимоги</w:t>
      </w:r>
      <w:proofErr w:type="spellEnd"/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7F68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негатоскопу</w:t>
      </w:r>
      <w:proofErr w:type="spellEnd"/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301"/>
        <w:gridCol w:w="2269"/>
      </w:tblGrid>
      <w:tr w:rsidR="00053500" w:rsidRPr="007F6865" w:rsidTr="00D81752">
        <w:tc>
          <w:tcPr>
            <w:tcW w:w="636" w:type="dxa"/>
          </w:tcPr>
          <w:p w:rsidR="00053500" w:rsidRPr="00053500" w:rsidRDefault="00053500" w:rsidP="00D81752">
            <w:pPr>
              <w:pStyle w:val="aa"/>
              <w:rPr>
                <w:rFonts w:eastAsia="Calibri"/>
                <w:b/>
                <w:lang w:eastAsia="en-US" w:bidi="en-US"/>
              </w:rPr>
            </w:pPr>
          </w:p>
        </w:tc>
        <w:tc>
          <w:tcPr>
            <w:tcW w:w="7301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7F6865">
              <w:rPr>
                <w:rFonts w:eastAsia="Calibri"/>
                <w:b/>
                <w:lang w:val="en-US" w:eastAsia="en-US" w:bidi="en-US"/>
              </w:rPr>
              <w:t>Параметри</w:t>
            </w:r>
            <w:proofErr w:type="spellEnd"/>
            <w:r w:rsidRPr="007F6865">
              <w:rPr>
                <w:rFonts w:eastAsia="Calibri"/>
                <w:b/>
                <w:lang w:val="en-US" w:eastAsia="en-US" w:bidi="en-US"/>
              </w:rPr>
              <w:t xml:space="preserve"> </w:t>
            </w:r>
            <w:proofErr w:type="spellStart"/>
            <w:r w:rsidRPr="007F6865">
              <w:rPr>
                <w:rFonts w:eastAsia="Calibri"/>
                <w:b/>
                <w:lang w:val="en-US" w:eastAsia="en-US" w:bidi="en-US"/>
              </w:rPr>
              <w:t>та</w:t>
            </w:r>
            <w:proofErr w:type="spellEnd"/>
            <w:r w:rsidRPr="007F6865">
              <w:rPr>
                <w:rFonts w:eastAsia="Calibri"/>
                <w:b/>
                <w:lang w:val="en-US" w:eastAsia="en-US" w:bidi="en-US"/>
              </w:rPr>
              <w:t xml:space="preserve"> </w:t>
            </w:r>
            <w:proofErr w:type="spellStart"/>
            <w:r w:rsidRPr="007F6865">
              <w:rPr>
                <w:rFonts w:eastAsia="Calibri"/>
                <w:b/>
                <w:lang w:val="en-US" w:eastAsia="en-US" w:bidi="en-US"/>
              </w:rPr>
              <w:t>вимоги</w:t>
            </w:r>
            <w:proofErr w:type="spellEnd"/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b/>
                <w:lang w:eastAsia="en-US" w:bidi="en-US"/>
              </w:rPr>
            </w:pPr>
            <w:r w:rsidRPr="007F6865">
              <w:rPr>
                <w:b/>
                <w:lang w:val="uk-UA"/>
              </w:rPr>
              <w:t>Відповідність ТАК/НІ  з обов’язковим посиланням на відповідну сторінку інструкції або паспорту</w:t>
            </w: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 w:eastAsia="ar-SA"/>
              </w:rPr>
            </w:pPr>
            <w:r w:rsidRPr="007F686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Start"/>
            <w:r w:rsidRPr="007F6865">
              <w:rPr>
                <w:rFonts w:ascii="Times New Roman" w:hAnsi="Times New Roman" w:cs="Times New Roman"/>
                <w:bCs/>
                <w:sz w:val="24"/>
                <w:szCs w:val="24"/>
                <w:lang w:val="x-none" w:eastAsia="ar-SA"/>
              </w:rPr>
              <w:t>ризначений</w:t>
            </w:r>
            <w:proofErr w:type="spellEnd"/>
            <w:r w:rsidRPr="007F686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для перегляду сухих та </w:t>
            </w:r>
            <w:proofErr w:type="spellStart"/>
            <w:r w:rsidRPr="007F6865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вологих</w:t>
            </w:r>
            <w:proofErr w:type="spellEnd"/>
            <w:r w:rsidRPr="007F686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рентгенівських</w:t>
            </w:r>
            <w:proofErr w:type="spellEnd"/>
            <w:r w:rsidRPr="007F686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kern w:val="1"/>
                <w:sz w:val="24"/>
                <w:szCs w:val="24"/>
              </w:rPr>
              <w:t>знімків</w:t>
            </w:r>
            <w:proofErr w:type="spellEnd"/>
            <w:r w:rsidRPr="007F686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в </w:t>
            </w:r>
            <w:proofErr w:type="spellStart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рентгенівських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відділеннях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 xml:space="preserve"> та </w:t>
            </w:r>
            <w:proofErr w:type="spellStart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лікарських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кабінетів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різного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профілю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медичних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установ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b/>
                <w:lang w:val="uk-UA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b/>
                <w:lang w:eastAsia="en-US" w:bidi="en-US"/>
              </w:rPr>
            </w:pPr>
            <w:proofErr w:type="spellStart"/>
            <w:r w:rsidRPr="007F6865">
              <w:rPr>
                <w:bCs/>
                <w:lang w:eastAsia="ar-SA"/>
              </w:rPr>
              <w:t>Негатоскоп</w:t>
            </w:r>
            <w:proofErr w:type="spellEnd"/>
            <w:r w:rsidRPr="007F6865">
              <w:rPr>
                <w:bCs/>
                <w:lang w:val="x-none" w:eastAsia="ar-SA"/>
              </w:rPr>
              <w:t xml:space="preserve"> </w:t>
            </w:r>
            <w:proofErr w:type="spellStart"/>
            <w:r w:rsidRPr="007F6865">
              <w:rPr>
                <w:bCs/>
                <w:lang w:eastAsia="ar-SA"/>
              </w:rPr>
              <w:t>зі</w:t>
            </w:r>
            <w:proofErr w:type="spellEnd"/>
            <w:r w:rsidRPr="007F6865">
              <w:rPr>
                <w:bCs/>
                <w:lang w:eastAsia="ar-SA"/>
              </w:rPr>
              <w:t xml:space="preserve"> </w:t>
            </w:r>
            <w:proofErr w:type="spellStart"/>
            <w:r w:rsidRPr="007F6865">
              <w:rPr>
                <w:color w:val="1F1D1D"/>
                <w:lang w:eastAsia="uk-UA"/>
              </w:rPr>
              <w:t>світлодіодним</w:t>
            </w:r>
            <w:proofErr w:type="spellEnd"/>
            <w:r w:rsidRPr="007F6865">
              <w:rPr>
                <w:color w:val="1F1D1D"/>
                <w:lang w:eastAsia="uk-UA"/>
              </w:rPr>
              <w:t xml:space="preserve"> </w:t>
            </w:r>
            <w:proofErr w:type="spellStart"/>
            <w:r w:rsidRPr="007F6865">
              <w:rPr>
                <w:color w:val="1F1D1D"/>
                <w:lang w:eastAsia="uk-UA"/>
              </w:rPr>
              <w:t>джерелом</w:t>
            </w:r>
            <w:proofErr w:type="spellEnd"/>
            <w:r w:rsidRPr="007F6865">
              <w:rPr>
                <w:color w:val="1F1D1D"/>
                <w:lang w:eastAsia="uk-UA"/>
              </w:rPr>
              <w:t xml:space="preserve"> </w:t>
            </w:r>
            <w:proofErr w:type="spellStart"/>
            <w:r w:rsidRPr="007F6865">
              <w:rPr>
                <w:color w:val="1F1D1D"/>
                <w:lang w:eastAsia="uk-UA"/>
              </w:rPr>
              <w:t>освітлення</w:t>
            </w:r>
            <w:proofErr w:type="spellEnd"/>
            <w:r w:rsidRPr="007F6865">
              <w:rPr>
                <w:lang w:eastAsia="ar-SA"/>
              </w:rPr>
              <w:t xml:space="preserve"> </w:t>
            </w:r>
            <w:proofErr w:type="spellStart"/>
            <w:r w:rsidRPr="007F6865">
              <w:rPr>
                <w:lang w:eastAsia="ar-SA"/>
              </w:rPr>
              <w:t>використовується</w:t>
            </w:r>
            <w:proofErr w:type="spellEnd"/>
            <w:r w:rsidRPr="007F6865">
              <w:rPr>
                <w:lang w:eastAsia="ar-SA"/>
              </w:rPr>
              <w:t xml:space="preserve"> для перегляду одного </w:t>
            </w:r>
            <w:proofErr w:type="spellStart"/>
            <w:r w:rsidRPr="007F6865">
              <w:rPr>
                <w:lang w:eastAsia="ar-SA"/>
              </w:rPr>
              <w:t>рентгенівського</w:t>
            </w:r>
            <w:proofErr w:type="spellEnd"/>
            <w:r w:rsidRPr="007F6865">
              <w:rPr>
                <w:lang w:eastAsia="ar-SA"/>
              </w:rPr>
              <w:t xml:space="preserve"> </w:t>
            </w:r>
            <w:proofErr w:type="spellStart"/>
            <w:r w:rsidRPr="007F6865">
              <w:rPr>
                <w:lang w:eastAsia="ar-SA"/>
              </w:rPr>
              <w:t>знімку</w:t>
            </w:r>
            <w:proofErr w:type="spellEnd"/>
            <w:r w:rsidRPr="007F6865">
              <w:rPr>
                <w:lang w:eastAsia="ar-SA"/>
              </w:rPr>
              <w:t>.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b/>
                <w:lang w:val="uk-UA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Високоякісне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рівномірне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поле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завдяки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використанню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LGP</w:t>
            </w:r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-панелей  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b/>
                <w:lang w:val="uk-UA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b/>
                <w:lang w:eastAsia="en-US" w:bidi="en-US"/>
              </w:rPr>
            </w:pPr>
            <w:proofErr w:type="spellStart"/>
            <w:r w:rsidRPr="007F6865">
              <w:rPr>
                <w:color w:val="212529"/>
                <w:shd w:val="clear" w:color="auto" w:fill="FFFFFF"/>
              </w:rPr>
              <w:t>Може</w:t>
            </w:r>
            <w:proofErr w:type="spellEnd"/>
            <w:r w:rsidRPr="007F6865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F6865">
              <w:rPr>
                <w:color w:val="212529"/>
                <w:shd w:val="clear" w:color="auto" w:fill="FFFFFF"/>
              </w:rPr>
              <w:t>кріпитися</w:t>
            </w:r>
            <w:proofErr w:type="spellEnd"/>
            <w:r w:rsidRPr="007F6865">
              <w:rPr>
                <w:color w:val="212529"/>
                <w:shd w:val="clear" w:color="auto" w:fill="FFFFFF"/>
              </w:rPr>
              <w:t xml:space="preserve"> на </w:t>
            </w:r>
            <w:proofErr w:type="spellStart"/>
            <w:r w:rsidRPr="007F6865">
              <w:rPr>
                <w:color w:val="212529"/>
                <w:shd w:val="clear" w:color="auto" w:fill="FFFFFF"/>
              </w:rPr>
              <w:t>стіну</w:t>
            </w:r>
            <w:proofErr w:type="spellEnd"/>
            <w:r w:rsidRPr="007F6865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F6865">
              <w:rPr>
                <w:color w:val="212529"/>
                <w:shd w:val="clear" w:color="auto" w:fill="FFFFFF"/>
              </w:rPr>
              <w:t>або</w:t>
            </w:r>
            <w:proofErr w:type="spellEnd"/>
            <w:r w:rsidRPr="007F6865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F6865">
              <w:rPr>
                <w:color w:val="212529"/>
                <w:shd w:val="clear" w:color="auto" w:fill="FFFFFF"/>
              </w:rPr>
              <w:t>розміщуватися</w:t>
            </w:r>
            <w:proofErr w:type="spellEnd"/>
            <w:r w:rsidRPr="007F6865">
              <w:rPr>
                <w:color w:val="212529"/>
                <w:shd w:val="clear" w:color="auto" w:fill="FFFFFF"/>
              </w:rPr>
              <w:t xml:space="preserve"> на </w:t>
            </w:r>
            <w:proofErr w:type="spellStart"/>
            <w:r w:rsidRPr="007F6865">
              <w:rPr>
                <w:color w:val="212529"/>
                <w:shd w:val="clear" w:color="auto" w:fill="FFFFFF"/>
              </w:rPr>
              <w:t>горизонтальну</w:t>
            </w:r>
            <w:proofErr w:type="spellEnd"/>
            <w:r w:rsidRPr="007F6865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F6865">
              <w:rPr>
                <w:color w:val="212529"/>
                <w:shd w:val="clear" w:color="auto" w:fill="FFFFFF"/>
              </w:rPr>
              <w:t>поверхню</w:t>
            </w:r>
            <w:proofErr w:type="spellEnd"/>
            <w:r w:rsidRPr="007F6865">
              <w:t xml:space="preserve"> на </w:t>
            </w:r>
            <w:proofErr w:type="spellStart"/>
            <w:r w:rsidRPr="007F6865">
              <w:t>двох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знімних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підставках</w:t>
            </w:r>
            <w:proofErr w:type="spellEnd"/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b/>
                <w:lang w:val="uk-UA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b/>
                <w:lang w:eastAsia="en-US" w:bidi="en-US"/>
              </w:rPr>
            </w:pPr>
            <w:r w:rsidRPr="007F6865">
              <w:t xml:space="preserve">Конструктивно корпус </w:t>
            </w:r>
            <w:proofErr w:type="spellStart"/>
            <w:r w:rsidRPr="007F6865">
              <w:t>негатоскопа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виготовлено</w:t>
            </w:r>
            <w:proofErr w:type="spellEnd"/>
            <w:r w:rsidRPr="007F6865">
              <w:t xml:space="preserve"> з </w:t>
            </w:r>
            <w:proofErr w:type="spellStart"/>
            <w:r w:rsidRPr="007F6865">
              <w:t>металу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товщиною</w:t>
            </w:r>
            <w:proofErr w:type="spellEnd"/>
            <w:r w:rsidRPr="007F6865">
              <w:t xml:space="preserve"> 40 мм </w:t>
            </w:r>
            <w:proofErr w:type="spellStart"/>
            <w:r w:rsidRPr="007F6865">
              <w:t>прямокутної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форми</w:t>
            </w:r>
            <w:proofErr w:type="spellEnd"/>
            <w:r w:rsidRPr="007F6865">
              <w:t xml:space="preserve">, в </w:t>
            </w:r>
            <w:proofErr w:type="spellStart"/>
            <w:r w:rsidRPr="007F6865">
              <w:t>який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вмонтована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світлова</w:t>
            </w:r>
            <w:proofErr w:type="spellEnd"/>
            <w:r w:rsidRPr="007F6865">
              <w:t xml:space="preserve"> панель </w:t>
            </w:r>
            <w:proofErr w:type="spellStart"/>
            <w:r w:rsidRPr="007F6865">
              <w:t>зі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світлодіодами</w:t>
            </w:r>
            <w:proofErr w:type="spellEnd"/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b/>
                <w:lang w:val="uk-UA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Рентгенівський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знімок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фіксується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екрані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магнітних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затискачів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пластиковими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скобами 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b/>
                <w:lang w:val="uk-UA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Вмикання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вимикання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екрану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кнопки,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розташованої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боковій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частині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негатоскопа</w:t>
            </w:r>
            <w:proofErr w:type="spellEnd"/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1.8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pStyle w:val="aa"/>
              <w:rPr>
                <w:color w:val="1F1D1D"/>
                <w:shd w:val="clear" w:color="auto" w:fill="FFFFFF"/>
                <w:lang w:val="uk-UA"/>
              </w:rPr>
            </w:pPr>
            <w:proofErr w:type="spellStart"/>
            <w:r w:rsidRPr="007F6865">
              <w:t>Габаритні</w:t>
            </w:r>
            <w:proofErr w:type="spellEnd"/>
            <w:r w:rsidRPr="007F6865">
              <w:t xml:space="preserve"> </w:t>
            </w:r>
            <w:proofErr w:type="spellStart"/>
            <w:r w:rsidRPr="007F6865">
              <w:t>розміри</w:t>
            </w:r>
            <w:proofErr w:type="spellEnd"/>
            <w:r w:rsidRPr="007F6865">
              <w:t xml:space="preserve"> (</w:t>
            </w:r>
            <w:proofErr w:type="spellStart"/>
            <w:r w:rsidRPr="007F6865">
              <w:t>ДхШхВ</w:t>
            </w:r>
            <w:proofErr w:type="spellEnd"/>
            <w:r w:rsidRPr="007F6865">
              <w:t>) 370 х 230 х 520 мм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1.9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світлового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поля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негатоскопа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300×400мм.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1.10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Споживана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20Вт.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1.11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pStyle w:val="aa"/>
              <w:rPr>
                <w:color w:val="1F1D1D"/>
                <w:shd w:val="clear" w:color="auto" w:fill="FFFFFF"/>
                <w:lang w:val="uk-UA"/>
              </w:rPr>
            </w:pPr>
            <w:proofErr w:type="spellStart"/>
            <w:r w:rsidRPr="007F6865">
              <w:t>Освітленість</w:t>
            </w:r>
            <w:proofErr w:type="spellEnd"/>
            <w:r w:rsidRPr="007F6865">
              <w:t xml:space="preserve"> на </w:t>
            </w:r>
            <w:proofErr w:type="spellStart"/>
            <w:r w:rsidRPr="007F6865">
              <w:t>поверхні</w:t>
            </w:r>
            <w:proofErr w:type="spellEnd"/>
            <w:r w:rsidRPr="007F6865">
              <w:t xml:space="preserve"> не </w:t>
            </w:r>
            <w:proofErr w:type="spellStart"/>
            <w:r w:rsidRPr="007F6865">
              <w:t>менше</w:t>
            </w:r>
            <w:proofErr w:type="spellEnd"/>
            <w:r w:rsidRPr="007F6865">
              <w:t xml:space="preserve"> 8000 Люкс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Товщина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негатоскопу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40 мм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1.13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</w:rPr>
            </w:pPr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Вага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виробу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4кг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1.14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Комплектація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</w:rPr>
            </w:pPr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затискач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- 2 шт.</w:t>
            </w:r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1.15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Санітарна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обробка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поверхонь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негатоскопа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готовим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спиртовим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розчином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інструкцією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дезінфікуючого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розчину</w:t>
            </w:r>
            <w:proofErr w:type="spellEnd"/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  <w:tr w:rsidR="00053500" w:rsidRPr="007F6865" w:rsidTr="00D81752">
        <w:tc>
          <w:tcPr>
            <w:tcW w:w="636" w:type="dxa"/>
            <w:vAlign w:val="center"/>
          </w:tcPr>
          <w:p w:rsidR="00053500" w:rsidRPr="007F6865" w:rsidRDefault="00053500" w:rsidP="00D817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F6865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zh-CN"/>
              </w:rPr>
              <w:t>1.16</w:t>
            </w:r>
          </w:p>
        </w:tc>
        <w:tc>
          <w:tcPr>
            <w:tcW w:w="7301" w:type="dxa"/>
          </w:tcPr>
          <w:p w:rsidR="00053500" w:rsidRPr="007F6865" w:rsidRDefault="00053500" w:rsidP="00D817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постачається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розібраному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обгорнутий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повітряно-бульбашковою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плівкою</w:t>
            </w:r>
            <w:proofErr w:type="spellEnd"/>
            <w:r w:rsidRPr="007F6865">
              <w:rPr>
                <w:rFonts w:ascii="Times New Roman" w:hAnsi="Times New Roman" w:cs="Times New Roman"/>
                <w:color w:val="1F1D1D"/>
                <w:sz w:val="24"/>
                <w:szCs w:val="24"/>
                <w:shd w:val="clear" w:color="auto" w:fill="FFFFFF"/>
              </w:rPr>
              <w:t xml:space="preserve"> </w:t>
            </w:r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негативних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впливів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зовнішніх</w:t>
            </w:r>
            <w:proofErr w:type="spellEnd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865">
              <w:rPr>
                <w:rFonts w:ascii="Times New Roman" w:hAnsi="Times New Roman" w:cs="Times New Roman"/>
                <w:sz w:val="24"/>
                <w:szCs w:val="24"/>
              </w:rPr>
              <w:t>факторів</w:t>
            </w:r>
            <w:proofErr w:type="spellEnd"/>
          </w:p>
        </w:tc>
        <w:tc>
          <w:tcPr>
            <w:tcW w:w="2269" w:type="dxa"/>
          </w:tcPr>
          <w:p w:rsidR="00053500" w:rsidRPr="007F6865" w:rsidRDefault="00053500" w:rsidP="00D81752">
            <w:pPr>
              <w:pStyle w:val="aa"/>
              <w:rPr>
                <w:rFonts w:eastAsia="Calibri"/>
                <w:lang w:eastAsia="en-US" w:bidi="en-US"/>
              </w:rPr>
            </w:pPr>
          </w:p>
        </w:tc>
      </w:tr>
    </w:tbl>
    <w:p w:rsidR="00261511" w:rsidRPr="00053500" w:rsidRDefault="00261511" w:rsidP="00053500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sectPr w:rsidR="00261511" w:rsidRPr="00053500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C60"/>
    <w:multiLevelType w:val="hybridMultilevel"/>
    <w:tmpl w:val="E4D69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53500"/>
    <w:rsid w:val="000A1A3E"/>
    <w:rsid w:val="000C06FB"/>
    <w:rsid w:val="000E6B29"/>
    <w:rsid w:val="000E77E5"/>
    <w:rsid w:val="001243A0"/>
    <w:rsid w:val="00175FAA"/>
    <w:rsid w:val="001845FB"/>
    <w:rsid w:val="001C5F64"/>
    <w:rsid w:val="001F0FB4"/>
    <w:rsid w:val="002306BF"/>
    <w:rsid w:val="0023083B"/>
    <w:rsid w:val="00261511"/>
    <w:rsid w:val="00374FAB"/>
    <w:rsid w:val="003A30A8"/>
    <w:rsid w:val="004C3B2C"/>
    <w:rsid w:val="006718F8"/>
    <w:rsid w:val="006C48D5"/>
    <w:rsid w:val="006F1E44"/>
    <w:rsid w:val="00704330"/>
    <w:rsid w:val="00716592"/>
    <w:rsid w:val="00747E62"/>
    <w:rsid w:val="00761238"/>
    <w:rsid w:val="00784B76"/>
    <w:rsid w:val="009526E4"/>
    <w:rsid w:val="00957EF6"/>
    <w:rsid w:val="00970872"/>
    <w:rsid w:val="009A0F44"/>
    <w:rsid w:val="00A1636C"/>
    <w:rsid w:val="00B17852"/>
    <w:rsid w:val="00B96751"/>
    <w:rsid w:val="00BD563D"/>
    <w:rsid w:val="00EB64E4"/>
    <w:rsid w:val="00ED18F1"/>
    <w:rsid w:val="00F138F8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928F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efault">
    <w:name w:val="Default"/>
    <w:uiPriority w:val="99"/>
    <w:rsid w:val="001845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7">
    <w:name w:val="Normal (Web)"/>
    <w:aliases w:val="Обычный (веб) Знак Знак1,Обычный (веб) Знак Знак Знак,Обычный (веб) Знак Знак,Обычный (веб) Знак2 Знак Знак,Обычный (веб) Знак Знак1 Знак Знак,Обычный (веб) Знак1 Знак Знак Знак Знак,Знак2 Знак,Знак18 Знак,Знак17 Знак1,Обычный (Web)"/>
    <w:basedOn w:val="a"/>
    <w:unhideWhenUsed/>
    <w:qFormat/>
    <w:rsid w:val="0005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053500"/>
    <w:pPr>
      <w:spacing w:after="120"/>
    </w:pPr>
    <w:rPr>
      <w:rFonts w:ascii="Arial" w:eastAsia="Arial" w:hAnsi="Arial" w:cs="Arial"/>
      <w:color w:val="000000"/>
    </w:rPr>
  </w:style>
  <w:style w:type="character" w:customStyle="1" w:styleId="a9">
    <w:name w:val="Основний текст Знак"/>
    <w:basedOn w:val="a0"/>
    <w:link w:val="a8"/>
    <w:rsid w:val="00053500"/>
    <w:rPr>
      <w:rFonts w:ascii="Arial" w:eastAsia="Arial" w:hAnsi="Arial" w:cs="Arial"/>
      <w:color w:val="000000"/>
    </w:rPr>
  </w:style>
  <w:style w:type="paragraph" w:styleId="aa">
    <w:name w:val="No Spacing"/>
    <w:basedOn w:val="a"/>
    <w:uiPriority w:val="1"/>
    <w:qFormat/>
    <w:rsid w:val="0005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7bb187fa02092698&amp;rlz=1C1GCEA_enUA970UA970&amp;cs=0&amp;sxsrf=AE3TifNKePEbUArLpYKQlq9xp7XZmmP2tQ%3A1754295005989&amp;q=%D0%9D%D0%9A+024%3A2023&amp;sa=X&amp;ved=2ahUKEwji1o2V2vCOAxUJB9sEHbuKIWcQxccNegQIDhAB&amp;mstk=AUtExfD8TxoKCfQa2lx1cuyWHO6zYkdx6y6INycwJFbfWZDkzrC-n6B4DbDDBSHMKr5b40t6G-Kb-v7XJH-LNVO2eQPK9k8Df9425Mb-EaAYL9OwLc0VCEK2giCtxe2ggJYWPRFl0YXM65iERBiDaglA-4V2X6lbYtX00BhKMtuohHkp3as&amp;csui=3" TargetMode="External"/><Relationship Id="rId5" Type="http://schemas.openxmlformats.org/officeDocument/2006/relationships/hyperlink" Target="https://www.google.com/search?sca_esv=7bb187fa02092698&amp;rlz=1C1GCEA_enUA970UA970&amp;cs=0&amp;sxsrf=AE3TifNKePEbUArLpYKQlq9xp7XZmmP2tQ%3A1754295005989&amp;q=%D0%9D%D0%9A+024%3A2023&amp;sa=X&amp;ved=2ahUKEwji1o2V2vCOAxUJB9sEHbuKIWcQxccNegQIDhAB&amp;mstk=AUtExfD8TxoKCfQa2lx1cuyWHO6zYkdx6y6INycwJFbfWZDkzrC-n6B4DbDDBSHMKr5b40t6G-Kb-v7XJH-LNVO2eQPK9k8Df9425Mb-EaAYL9OwLc0VCEK2giCtxe2ggJYWPRFl0YXM65iERBiDaglA-4V2X6lbYtX00BhKMtuohHkp3as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7805</Words>
  <Characters>4449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2024-11-15T10:40:00Z</cp:lastPrinted>
  <dcterms:created xsi:type="dcterms:W3CDTF">2025-09-12T10:25:00Z</dcterms:created>
  <dcterms:modified xsi:type="dcterms:W3CDTF">2025-09-17T11:26:00Z</dcterms:modified>
</cp:coreProperties>
</file>