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06BBC" w14:textId="4521D5F6" w:rsidR="00F76876" w:rsidRPr="00EB64E4" w:rsidRDefault="005A7772" w:rsidP="00261511">
      <w:pPr>
        <w:spacing w:before="280" w:after="0" w:line="240" w:lineRule="auto"/>
        <w:ind w:left="-993" w:hanging="1"/>
        <w:jc w:val="righ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18.09</w:t>
      </w:r>
      <w:r w:rsidR="00A9793C">
        <w:rPr>
          <w:rFonts w:ascii="Times New Roman" w:eastAsia="Times New Roman" w:hAnsi="Times New Roman"/>
          <w:b/>
          <w:sz w:val="24"/>
          <w:szCs w:val="24"/>
          <w:lang w:val="uk-UA"/>
        </w:rPr>
        <w:t>.</w:t>
      </w:r>
      <w:r w:rsidR="000E77E5">
        <w:rPr>
          <w:rFonts w:ascii="Times New Roman" w:eastAsia="Times New Roman" w:hAnsi="Times New Roman"/>
          <w:b/>
          <w:sz w:val="24"/>
          <w:szCs w:val="24"/>
          <w:lang w:val="uk-UA"/>
        </w:rPr>
        <w:t>202</w:t>
      </w:r>
      <w:r w:rsidR="00D44328">
        <w:rPr>
          <w:rFonts w:ascii="Times New Roman" w:eastAsia="Times New Roman" w:hAnsi="Times New Roman"/>
          <w:b/>
          <w:sz w:val="24"/>
          <w:szCs w:val="24"/>
          <w:lang w:val="uk-UA"/>
        </w:rPr>
        <w:t>6</w:t>
      </w:r>
      <w:r w:rsidR="000E77E5"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 р.</w:t>
      </w:r>
    </w:p>
    <w:p w14:paraId="4291DDCB" w14:textId="77777777" w:rsidR="00F76876" w:rsidRPr="00EB64E4" w:rsidRDefault="00F76876" w:rsidP="00261511">
      <w:pPr>
        <w:spacing w:before="280" w:after="0" w:line="240" w:lineRule="auto"/>
        <w:ind w:left="-993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B64E4">
        <w:rPr>
          <w:rFonts w:ascii="Times New Roman" w:eastAsia="Times New Roman" w:hAnsi="Times New Roman"/>
          <w:b/>
          <w:sz w:val="24"/>
          <w:szCs w:val="24"/>
        </w:rPr>
        <w:t xml:space="preserve">ОБҐРУНТУВАННЯ </w:t>
      </w:r>
    </w:p>
    <w:p w14:paraId="70F68E0F" w14:textId="77777777" w:rsidR="00F76876" w:rsidRPr="00EB64E4" w:rsidRDefault="00F76876" w:rsidP="00261511">
      <w:pPr>
        <w:spacing w:after="0" w:line="240" w:lineRule="auto"/>
        <w:ind w:left="-993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технічних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та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якісних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характеристик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закупівлі</w:t>
      </w:r>
      <w:proofErr w:type="spellEnd"/>
      <w:r w:rsidRPr="00EB64E4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розміру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бюджетного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призначення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очікуваної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вартості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предмета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закупівлі</w:t>
      </w:r>
      <w:proofErr w:type="spellEnd"/>
    </w:p>
    <w:p w14:paraId="3DB4C312" w14:textId="77777777" w:rsidR="00F76876" w:rsidRPr="00EB64E4" w:rsidRDefault="00F76876" w:rsidP="00261511">
      <w:pPr>
        <w:spacing w:after="0" w:line="240" w:lineRule="auto"/>
        <w:ind w:left="-993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EB64E4">
        <w:rPr>
          <w:rFonts w:ascii="Times New Roman" w:eastAsia="Times New Roman" w:hAnsi="Times New Roman"/>
          <w:i/>
          <w:sz w:val="24"/>
          <w:szCs w:val="24"/>
        </w:rPr>
        <w:t>(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оприлюднюється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на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виконання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постанови КМУ № 710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від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11.10.2016 «Про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ефективне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використання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державних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коштів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>» (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зі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змінами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>))</w:t>
      </w:r>
    </w:p>
    <w:p w14:paraId="5AAC597C" w14:textId="77777777" w:rsidR="000E77E5" w:rsidRDefault="00F76876" w:rsidP="00261511">
      <w:pPr>
        <w:spacing w:after="0" w:line="240" w:lineRule="auto"/>
        <w:ind w:left="-993"/>
        <w:jc w:val="both"/>
        <w:rPr>
          <w:rFonts w:ascii="Times New Roman" w:hAnsi="Times New Roman"/>
          <w:b/>
          <w:bCs/>
          <w:color w:val="242424"/>
          <w:sz w:val="24"/>
          <w:szCs w:val="24"/>
          <w:lang w:eastAsia="uk-UA"/>
        </w:rPr>
      </w:pPr>
      <w:r w:rsidRPr="00EB64E4">
        <w:rPr>
          <w:rFonts w:ascii="Times New Roman" w:hAnsi="Times New Roman"/>
          <w:color w:val="242424"/>
          <w:sz w:val="24"/>
          <w:szCs w:val="24"/>
          <w:lang w:eastAsia="uk-UA"/>
        </w:rPr>
        <w:br/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Найменування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,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місцезнаходження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ідентифікаційний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код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замовника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в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Єдиному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державному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реєстрі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юридичних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осіб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,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фізичних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осіб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—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підприємців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громадських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формувань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,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його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категорія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:</w:t>
      </w:r>
      <w:r w:rsidRPr="00EB64E4">
        <w:rPr>
          <w:rFonts w:ascii="Times New Roman" w:hAnsi="Times New Roman"/>
          <w:b/>
          <w:bCs/>
          <w:color w:val="242424"/>
          <w:sz w:val="24"/>
          <w:szCs w:val="24"/>
          <w:lang w:eastAsia="uk-UA"/>
        </w:rPr>
        <w:t xml:space="preserve"> </w:t>
      </w:r>
    </w:p>
    <w:p w14:paraId="20F1E2FC" w14:textId="77777777" w:rsidR="00F76876" w:rsidRPr="000E77E5" w:rsidRDefault="00F76876" w:rsidP="00261511">
      <w:pPr>
        <w:spacing w:after="0" w:line="240" w:lineRule="auto"/>
        <w:ind w:left="-993"/>
        <w:jc w:val="both"/>
        <w:rPr>
          <w:rFonts w:ascii="Times New Roman" w:hAnsi="Times New Roman"/>
          <w:b/>
          <w:sz w:val="24"/>
          <w:szCs w:val="24"/>
          <w:u w:val="single"/>
          <w:lang w:eastAsia="uk-UA"/>
        </w:rPr>
      </w:pP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Комунальне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некомерційне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підприємство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«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Міська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поліклініка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№ 11»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Харківської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міської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ради ; </w:t>
      </w:r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61129,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Україна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Харківська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область, м.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Харків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, проспект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Тракторобудівників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>, буд.105-А;</w:t>
      </w:r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ідентифікаційний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код: 03293758;</w:t>
      </w:r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юридична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особа, яка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забезпечує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потреби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держави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або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територіальної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громади</w:t>
      </w:r>
      <w:proofErr w:type="spellEnd"/>
    </w:p>
    <w:p w14:paraId="7727172E" w14:textId="77777777" w:rsidR="005A7772" w:rsidRDefault="00F76876" w:rsidP="001B5257">
      <w:pPr>
        <w:spacing w:after="0" w:line="240" w:lineRule="auto"/>
        <w:ind w:left="-993"/>
        <w:jc w:val="both"/>
        <w:rPr>
          <w:rFonts w:ascii="Times New Roman" w:hAnsi="Times New Roman"/>
          <w:bCs/>
          <w:color w:val="242424"/>
          <w:sz w:val="24"/>
          <w:szCs w:val="24"/>
          <w:lang w:val="en-US" w:eastAsia="uk-UA"/>
        </w:rPr>
      </w:pP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Назва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предмета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закупівлі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із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зазначенням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коду за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Єдиним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закупівельним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словником (у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разі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поділу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на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лоти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такі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відомості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повинні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зазначатися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стосовно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кожного лота) 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назви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відповідних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класифікаторів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предмета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закупівлі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й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частин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предмета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закупівлі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(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лотів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) (за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наявності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):</w:t>
      </w:r>
      <w:r w:rsidR="00A9793C">
        <w:rPr>
          <w:rFonts w:ascii="Times New Roman" w:hAnsi="Times New Roman"/>
          <w:bCs/>
          <w:color w:val="242424"/>
          <w:sz w:val="24"/>
          <w:szCs w:val="24"/>
          <w:lang w:val="uk-UA" w:eastAsia="uk-UA"/>
        </w:rPr>
        <w:t xml:space="preserve"> </w:t>
      </w:r>
    </w:p>
    <w:p w14:paraId="18F126CF" w14:textId="597A3225" w:rsidR="001B5257" w:rsidRPr="005A7772" w:rsidRDefault="005A7772" w:rsidP="005A777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color w:val="000000"/>
          <w:lang w:val="uk-UA"/>
        </w:rPr>
      </w:pPr>
      <w:proofErr w:type="spellStart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>Конвексний</w:t>
      </w:r>
      <w:proofErr w:type="spellEnd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 </w:t>
      </w:r>
      <w:proofErr w:type="spellStart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>монокристальний</w:t>
      </w:r>
      <w:proofErr w:type="spellEnd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 датчик з технологією </w:t>
      </w:r>
      <w:proofErr w:type="spellStart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>XDclear</w:t>
      </w:r>
      <w:proofErr w:type="spellEnd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 </w:t>
      </w:r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>(ДК 021:2015 – 33120000-7</w:t>
      </w:r>
      <w:r w:rsidRPr="005A7772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>Системи</w:t>
      </w:r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 </w:t>
      </w:r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реєстрації медичної інформації та дослідне обладнання, НК 024:2023:40768 - Давач системи </w:t>
      </w:r>
      <w:proofErr w:type="spellStart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>екстракорпоральної</w:t>
      </w:r>
      <w:proofErr w:type="spellEnd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 ультразвукової візуалізації ручний, НК 031:2024: Z110402010201 </w:t>
      </w:r>
      <w:proofErr w:type="spellStart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>конвексні</w:t>
      </w:r>
      <w:proofErr w:type="spellEnd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 </w:t>
      </w:r>
      <w:proofErr w:type="spellStart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>черезшкірні</w:t>
      </w:r>
      <w:proofErr w:type="spellEnd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 двовимірні ультразвукові датчики (</w:t>
      </w:r>
      <w:proofErr w:type="spellStart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>конвексні</w:t>
      </w:r>
      <w:proofErr w:type="spellEnd"/>
      <w:r w:rsidRPr="005A7772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 решітки).</w:t>
      </w:r>
    </w:p>
    <w:p w14:paraId="0A2CEBED" w14:textId="77777777" w:rsidR="005A7772" w:rsidRPr="005A7772" w:rsidRDefault="005A7772" w:rsidP="005A7772">
      <w:pPr>
        <w:spacing w:after="0" w:line="240" w:lineRule="auto"/>
        <w:ind w:left="-993"/>
        <w:jc w:val="both"/>
        <w:rPr>
          <w:rFonts w:ascii="Times New Roman" w:hAnsi="Times New Roman"/>
          <w:bCs/>
          <w:color w:val="242424"/>
          <w:sz w:val="24"/>
          <w:szCs w:val="24"/>
          <w:lang w:val="uk-UA" w:eastAsia="uk-UA"/>
        </w:rPr>
      </w:pPr>
    </w:p>
    <w:p w14:paraId="0558BB2F" w14:textId="71CE787C" w:rsidR="00A9793C" w:rsidRDefault="00F76876" w:rsidP="00A9793C">
      <w:pPr>
        <w:spacing w:after="0" w:line="240" w:lineRule="auto"/>
        <w:ind w:left="-993"/>
        <w:jc w:val="both"/>
        <w:rPr>
          <w:lang w:val="uk-UA"/>
        </w:rPr>
      </w:pPr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Вид 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ідентифікатор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процедури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закупівлі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:</w:t>
      </w:r>
      <w:r w:rsidRPr="00EB64E4">
        <w:rPr>
          <w:rFonts w:ascii="Times New Roman" w:hAnsi="Times New Roman"/>
          <w:color w:val="242424"/>
          <w:sz w:val="24"/>
          <w:szCs w:val="24"/>
          <w:lang w:eastAsia="uk-UA"/>
        </w:rPr>
        <w:t> 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відкриті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торги з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особливостями</w:t>
      </w:r>
      <w:proofErr w:type="spellEnd"/>
      <w:r w:rsidR="00ED18F1" w:rsidRPr="000E77E5">
        <w:rPr>
          <w:rFonts w:ascii="Times New Roman" w:hAnsi="Times New Roman"/>
          <w:b/>
          <w:sz w:val="24"/>
          <w:szCs w:val="24"/>
          <w:u w:val="single"/>
          <w:lang w:val="uk-UA" w:eastAsia="uk-UA"/>
        </w:rPr>
        <w:t>:</w:t>
      </w:r>
      <w:r w:rsidR="000E77E5" w:rsidRPr="000E77E5">
        <w:t xml:space="preserve"> </w:t>
      </w:r>
    </w:p>
    <w:p w14:paraId="380AAB9F" w14:textId="3FB8797B" w:rsidR="001B5257" w:rsidRDefault="003821EF" w:rsidP="00A9793C">
      <w:pPr>
        <w:spacing w:after="0" w:line="240" w:lineRule="auto"/>
        <w:ind w:left="-993"/>
        <w:jc w:val="both"/>
        <w:rPr>
          <w:rFonts w:ascii="Times New Roman" w:hAnsi="Times New Roman"/>
          <w:b/>
          <w:bCs/>
          <w:sz w:val="24"/>
          <w:szCs w:val="24"/>
          <w:u w:val="single"/>
          <w:lang w:val="en-US" w:eastAsia="uk-UA"/>
        </w:rPr>
      </w:pPr>
      <w:r w:rsidRPr="003821EF">
        <w:rPr>
          <w:rFonts w:ascii="Times New Roman" w:hAnsi="Times New Roman"/>
          <w:b/>
          <w:bCs/>
          <w:sz w:val="24"/>
          <w:szCs w:val="24"/>
          <w:u w:val="single"/>
          <w:lang w:eastAsia="uk-UA"/>
        </w:rPr>
        <w:t>UA-2026-09-18-005294-a</w:t>
      </w:r>
    </w:p>
    <w:p w14:paraId="16F8D648" w14:textId="77777777" w:rsidR="003821EF" w:rsidRPr="003821EF" w:rsidRDefault="003821EF" w:rsidP="00A9793C">
      <w:pPr>
        <w:spacing w:after="0" w:line="240" w:lineRule="auto"/>
        <w:ind w:left="-993"/>
        <w:jc w:val="both"/>
        <w:rPr>
          <w:lang w:val="en-US"/>
        </w:rPr>
      </w:pPr>
    </w:p>
    <w:p w14:paraId="022A1984" w14:textId="494EFE0F" w:rsidR="00F76876" w:rsidRDefault="00F76876" w:rsidP="00261511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  <w:r w:rsidRPr="00EB64E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Вид </w:t>
      </w:r>
      <w:proofErr w:type="spellStart"/>
      <w:r w:rsidRPr="00EB64E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  </w:t>
      </w:r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процедура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="001243A0">
        <w:rPr>
          <w:rFonts w:ascii="Times New Roman" w:hAnsi="Times New Roman"/>
          <w:sz w:val="24"/>
          <w:szCs w:val="24"/>
          <w:u w:val="single"/>
          <w:shd w:val="clear" w:color="auto" w:fill="FFFFFF"/>
          <w:lang w:val="uk-UA"/>
        </w:rPr>
        <w:t xml:space="preserve"> </w:t>
      </w:r>
      <w:proofErr w:type="spellStart"/>
      <w:r w:rsidR="001243A0" w:rsidRPr="00EB64E4">
        <w:rPr>
          <w:rFonts w:ascii="Times New Roman" w:hAnsi="Times New Roman"/>
          <w:sz w:val="24"/>
          <w:szCs w:val="24"/>
          <w:u w:val="single"/>
          <w:lang w:eastAsia="uk-UA"/>
        </w:rPr>
        <w:t>відкриті</w:t>
      </w:r>
      <w:proofErr w:type="spellEnd"/>
      <w:r w:rsidR="001243A0" w:rsidRPr="00EB64E4">
        <w:rPr>
          <w:rFonts w:ascii="Times New Roman" w:hAnsi="Times New Roman"/>
          <w:sz w:val="24"/>
          <w:szCs w:val="24"/>
          <w:u w:val="single"/>
          <w:lang w:eastAsia="uk-UA"/>
        </w:rPr>
        <w:t xml:space="preserve"> торги з </w:t>
      </w:r>
      <w:proofErr w:type="spellStart"/>
      <w:r w:rsidR="001243A0" w:rsidRPr="00EB64E4">
        <w:rPr>
          <w:rFonts w:ascii="Times New Roman" w:hAnsi="Times New Roman"/>
          <w:sz w:val="24"/>
          <w:szCs w:val="24"/>
          <w:u w:val="single"/>
          <w:lang w:eastAsia="uk-UA"/>
        </w:rPr>
        <w:t>особливостями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-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Замовники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у тому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числі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централізовані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закупівельні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організації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здійснюють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товарів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і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послуг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(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крім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послуг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з поточного ремонту, предмет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яких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визначається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відповідно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до пункту 3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розділу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II Порядку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визначення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предмета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затвердженого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наказом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Мінекономіки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15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квітня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2020 р. № 708 (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далі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-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послуги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з поточного ремонту),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вартість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яких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становить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або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перевищує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100 тис. гривень,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послуг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з поточного ремонту,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вартість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яких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становить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або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перевищує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200 тис. гривень,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робіт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вартість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яких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становить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або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перевищує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1,5 млн гривень, шляхом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застосування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відкритих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торгів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у порядку,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визначеному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цими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особливостями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, та/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або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шляхом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використання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електронного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каталогу для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товару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відповідно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до порядку,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встановленого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постановою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Кабінету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Міністрів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України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14 вересня 2020 р. № 822 “Про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затвердження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Порядку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формування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та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використання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електронного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каталогу”, з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урахуванням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положень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визначених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особливостями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 -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відкриті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торги з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особливостями</w:t>
      </w:r>
      <w:proofErr w:type="spellEnd"/>
    </w:p>
    <w:p w14:paraId="24219F1E" w14:textId="77777777" w:rsidR="00374FAB" w:rsidRPr="00EB64E4" w:rsidRDefault="00374FAB" w:rsidP="00261511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</w:p>
    <w:p w14:paraId="106C7AA2" w14:textId="4D131CDE" w:rsidR="00170C4E" w:rsidRDefault="00626FC3" w:rsidP="00261511">
      <w:pPr>
        <w:spacing w:after="0"/>
        <w:ind w:left="-99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  <w:lang w:val="en-US"/>
        </w:rPr>
      </w:pPr>
      <w:proofErr w:type="spellStart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>Розмір</w:t>
      </w:r>
      <w:proofErr w:type="spellEnd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 xml:space="preserve"> бюджетного </w:t>
      </w:r>
      <w:proofErr w:type="spellStart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>призначення</w:t>
      </w:r>
      <w:proofErr w:type="spellEnd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 xml:space="preserve"> (за </w:t>
      </w:r>
      <w:proofErr w:type="spellStart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>Річним</w:t>
      </w:r>
      <w:proofErr w:type="spellEnd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 xml:space="preserve"> планом </w:t>
      </w:r>
      <w:proofErr w:type="spellStart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>закупівель</w:t>
      </w:r>
      <w:proofErr w:type="spellEnd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>):</w:t>
      </w:r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675 787,50 грн. (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шістсот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сімдесят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п'ять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тисяч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сімсот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вісімдесят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сім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гривень 50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копійок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) з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урахуванням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ПДВ.Джерело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фінансування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закупівлі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: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Кошти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,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отримані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від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Національної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служби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здоров'я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України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(НСЗУ).</w:t>
      </w:r>
    </w:p>
    <w:p w14:paraId="75866184" w14:textId="77777777" w:rsidR="00626FC3" w:rsidRPr="00626FC3" w:rsidRDefault="00626FC3" w:rsidP="00261511">
      <w:pPr>
        <w:spacing w:after="0"/>
        <w:ind w:left="-99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  <w:lang w:val="en-US"/>
        </w:rPr>
      </w:pPr>
    </w:p>
    <w:p w14:paraId="5962D3AA" w14:textId="3F580ADA" w:rsidR="00626FC3" w:rsidRPr="00626FC3" w:rsidRDefault="00626FC3" w:rsidP="00261511">
      <w:pPr>
        <w:spacing w:after="0"/>
        <w:ind w:left="-99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</w:pPr>
      <w:proofErr w:type="spellStart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>Очікувана</w:t>
      </w:r>
      <w:proofErr w:type="spellEnd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>вартість</w:t>
      </w:r>
      <w:proofErr w:type="spellEnd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 xml:space="preserve"> предмета </w:t>
      </w:r>
      <w:proofErr w:type="spellStart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>закупівлі</w:t>
      </w:r>
      <w:proofErr w:type="spellEnd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 xml:space="preserve"> (для </w:t>
      </w:r>
      <w:proofErr w:type="spellStart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>Оголошення</w:t>
      </w:r>
      <w:proofErr w:type="spellEnd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 xml:space="preserve"> про </w:t>
      </w:r>
      <w:proofErr w:type="spellStart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>проведення</w:t>
      </w:r>
      <w:proofErr w:type="spellEnd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>торгів</w:t>
      </w:r>
      <w:proofErr w:type="spellEnd"/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>):</w:t>
      </w:r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br/>
      </w:r>
      <w:r w:rsidRPr="00626F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AFAFA"/>
        </w:rPr>
        <w:t>647 662,50 грн.</w:t>
      </w:r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>(</w:t>
      </w:r>
      <w:proofErr w:type="spellStart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>шістсот</w:t>
      </w:r>
      <w:proofErr w:type="spellEnd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 xml:space="preserve"> сорок </w:t>
      </w:r>
      <w:proofErr w:type="spellStart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>сім</w:t>
      </w:r>
      <w:proofErr w:type="spellEnd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>тисяч</w:t>
      </w:r>
      <w:proofErr w:type="spellEnd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>шістсот</w:t>
      </w:r>
      <w:proofErr w:type="spellEnd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>шістдесят</w:t>
      </w:r>
      <w:proofErr w:type="spellEnd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>дві</w:t>
      </w:r>
      <w:proofErr w:type="spellEnd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>гривні</w:t>
      </w:r>
      <w:proofErr w:type="spellEnd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 xml:space="preserve"> 50 </w:t>
      </w:r>
      <w:proofErr w:type="spellStart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>копійок</w:t>
      </w:r>
      <w:proofErr w:type="spellEnd"/>
      <w:r w:rsidRPr="00626FC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AFAFA"/>
        </w:rPr>
        <w:t>)</w:t>
      </w:r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без </w:t>
      </w:r>
      <w:proofErr w:type="spellStart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урахування</w:t>
      </w:r>
      <w:proofErr w:type="spellEnd"/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ПДВ</w:t>
      </w:r>
      <w:r w:rsidRPr="00626F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/</w:t>
      </w:r>
    </w:p>
    <w:p w14:paraId="0D994C5C" w14:textId="77777777" w:rsidR="00626FC3" w:rsidRPr="00626FC3" w:rsidRDefault="00626FC3" w:rsidP="00261511">
      <w:pPr>
        <w:spacing w:after="0"/>
        <w:ind w:left="-993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</w:pPr>
    </w:p>
    <w:p w14:paraId="0034DDCB" w14:textId="77777777" w:rsidR="00EB64E4" w:rsidRPr="00ED18F1" w:rsidRDefault="00F76876" w:rsidP="00261511">
      <w:pPr>
        <w:spacing w:after="0"/>
        <w:ind w:left="-99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77E5">
        <w:rPr>
          <w:rFonts w:ascii="Times New Roman" w:hAnsi="Times New Roman"/>
          <w:b/>
          <w:sz w:val="24"/>
          <w:szCs w:val="24"/>
          <w:lang w:val="uk-UA"/>
        </w:rPr>
        <w:t>Очікувана вартість предмета  закупівлі</w:t>
      </w:r>
      <w:r w:rsidRPr="00ED18F1">
        <w:rPr>
          <w:rFonts w:ascii="Times New Roman" w:hAnsi="Times New Roman"/>
          <w:b/>
          <w:sz w:val="24"/>
          <w:szCs w:val="24"/>
          <w:lang w:val="uk-UA"/>
        </w:rPr>
        <w:t>:</w:t>
      </w:r>
    </w:p>
    <w:p w14:paraId="1664975C" w14:textId="77777777" w:rsidR="00626FC3" w:rsidRPr="00626FC3" w:rsidRDefault="00626FC3" w:rsidP="00626FC3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Розрахунок очікуваної вартості проведено уповноваженою особою відповідно до вимог статті 4 Закону України «Про публічні закупівлі», пункту 14 Особливостей здійснення публічних </w:t>
      </w:r>
      <w:proofErr w:type="spellStart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>закупівель</w:t>
      </w:r>
      <w:proofErr w:type="spellEnd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>, затверджених постановою КМУ від 12.10.2022 № 1178 (із змінами та доповненнями, зокрема внесеними згідно з нормами, чинними з 01.07.2026 р.), із застосуванням Примірної методики визначення очікуваної вартості предмета закупівлі (наказ Мінекономіки від 18.02.2020 № 275).</w:t>
      </w:r>
    </w:p>
    <w:p w14:paraId="60DFD174" w14:textId="6C5F340B" w:rsidR="00626FC3" w:rsidRDefault="00626FC3" w:rsidP="00626FC3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Методом розрахунку обрано порівняння ринкових цін на підставі моніторингу та отримання цінових (комерційних) пропозицій від потенційних постачальників оригінального медичного обладнання. Замовником проведено аналіз 4 (чотирьох) пропозицій суб'єктів ринку</w:t>
      </w:r>
      <w:r w:rsidRPr="00626FC3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>На основі середнього арифметичного значення порівнюваних цін без ПДВ очікувану вартість для оголошення закупівлі визначено у розмірі 647 662,50 грн без ПДВ.</w:t>
      </w:r>
    </w:p>
    <w:p w14:paraId="60759D62" w14:textId="77777777" w:rsidR="00626FC3" w:rsidRPr="00626FC3" w:rsidRDefault="00626FC3" w:rsidP="00626FC3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5733499" w14:textId="6C44E4F7" w:rsidR="00626FC3" w:rsidRPr="00626FC3" w:rsidRDefault="00626FC3" w:rsidP="00626FC3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26FC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 технічних та якісних характеристик предмета закупівлі:</w:t>
      </w:r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 xml:space="preserve">Технічні характеристики предмета закупівлі сформовано з огляду на специфіку та медичне призначення з дотриманням принципів недискримінації учасників. Закупівля спрямована на заміну несправного складника (датчика) та забезпечення подальшої працездатності й технічної сумісності з наявною у Замовника ультразвуковою діагностичною системою LOGIQ S7 </w:t>
      </w:r>
      <w:proofErr w:type="spellStart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>Expert</w:t>
      </w:r>
      <w:proofErr w:type="spellEnd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(серійний номер 157X00477).</w:t>
      </w:r>
    </w:p>
    <w:p w14:paraId="2FB582D0" w14:textId="77777777" w:rsidR="00626FC3" w:rsidRPr="00626FC3" w:rsidRDefault="00626FC3" w:rsidP="00626FC3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Згідно із Сервісним актом компанії ТОВ «ПРОТЕК СОЛЮШНЗ УКРАЇНА» від 01.07.2026 р., під час технічного огляду наявного датчика C1-6-D (S/N 396455YP8) виявлено критичне пошкодження герметичності акустичної лінзи по боках. Дана несправність спричиняє ризик потрапляння гелю та </w:t>
      </w:r>
      <w:proofErr w:type="spellStart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>дезінфікувальних</w:t>
      </w:r>
      <w:proofErr w:type="spellEnd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засобів під лінзу, що створює небезпеку для пацієнтів та може повністю вивести з ладу </w:t>
      </w:r>
      <w:proofErr w:type="spellStart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>дороговоро</w:t>
      </w:r>
      <w:proofErr w:type="spellEnd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вартісну УЗД-систему. За висновком інженера, датчик ремонту не підлягає і потребує повної заміни.</w:t>
      </w:r>
    </w:p>
    <w:p w14:paraId="61682600" w14:textId="77777777" w:rsidR="00626FC3" w:rsidRPr="00626FC3" w:rsidRDefault="00626FC3" w:rsidP="00626FC3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 підставі абзацу 4 пункту 29 Особливостей та ч. 4 ст. 23 Закону України «Про публічні закупівлі», у зв'язку з необхідністю забезпечення 100% сумісності з наявним основним обладнанням та технічними особливостями інтерфейсу підключення та програмного забезпечення системи LOGIQ S7 </w:t>
      </w:r>
      <w:proofErr w:type="spellStart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>Expert</w:t>
      </w:r>
      <w:proofErr w:type="spellEnd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>, еквіваленти предмета закупівлі інших виробників до розгляду не приймаються.</w:t>
      </w:r>
    </w:p>
    <w:p w14:paraId="7386AFEE" w14:textId="1555EDA7" w:rsidR="00626FC3" w:rsidRPr="00626FC3" w:rsidRDefault="00626FC3" w:rsidP="00626FC3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Датчик повинен відповідати Технічному регламенту щодо медичних виробів (Постанова КМУ № 753), бути новим (виготовленим не раніше 2025–2026 рр.), мати технологію широкосмугового монокристалічного </w:t>
      </w:r>
      <w:proofErr w:type="spellStart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>мультичастотного</w:t>
      </w:r>
      <w:proofErr w:type="spellEnd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сканування </w:t>
      </w:r>
      <w:proofErr w:type="spellStart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>XDclear</w:t>
      </w:r>
      <w:proofErr w:type="spellEnd"/>
      <w:r w:rsidRPr="00626FC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із діапазоном частот 1,0–6,0 МГц. Строк поставки становить протягом 130 календарних днів з дня підписання договору, що зумовлено реальними строками логістики оригінальних запчастин виробника</w:t>
      </w:r>
      <w:r w:rsidRPr="00626FC3">
        <w:rPr>
          <w:rFonts w:ascii="Times New Roman" w:eastAsia="Times New Roman" w:hAnsi="Times New Roman" w:cs="Times New Roman"/>
          <w:sz w:val="24"/>
          <w:szCs w:val="24"/>
        </w:rPr>
        <w:t>/</w:t>
      </w:r>
    </w:p>
    <w:p w14:paraId="687C2105" w14:textId="77777777" w:rsidR="00E25C86" w:rsidRPr="00626FC3" w:rsidRDefault="00E25C86" w:rsidP="00626FC3">
      <w:pPr>
        <w:spacing w:after="0" w:line="240" w:lineRule="auto"/>
        <w:ind w:left="-993"/>
        <w:jc w:val="both"/>
        <w:rPr>
          <w:kern w:val="32"/>
          <w:sz w:val="24"/>
          <w:szCs w:val="24"/>
          <w:lang w:val="uk-UA"/>
        </w:rPr>
      </w:pPr>
    </w:p>
    <w:sectPr w:rsidR="00E25C86" w:rsidRPr="00626FC3" w:rsidSect="002306B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14"/>
    <w:multiLevelType w:val="hybridMultilevel"/>
    <w:tmpl w:val="6C402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73775"/>
    <w:multiLevelType w:val="hybridMultilevel"/>
    <w:tmpl w:val="6C74273A"/>
    <w:lvl w:ilvl="0" w:tplc="771E1964">
      <w:start w:val="1"/>
      <w:numFmt w:val="decimal"/>
      <w:lvlText w:val="%1."/>
      <w:lvlJc w:val="left"/>
      <w:pPr>
        <w:ind w:left="-633" w:hanging="360"/>
      </w:pPr>
      <w:rPr>
        <w:rFonts w:asciiTheme="minorHAnsi" w:hAnsiTheme="minorHAnsi" w:cstheme="minorBidi" w:hint="default"/>
        <w:b/>
        <w:sz w:val="22"/>
      </w:rPr>
    </w:lvl>
    <w:lvl w:ilvl="1" w:tplc="04220019" w:tentative="1">
      <w:start w:val="1"/>
      <w:numFmt w:val="lowerLetter"/>
      <w:lvlText w:val="%2."/>
      <w:lvlJc w:val="left"/>
      <w:pPr>
        <w:ind w:left="87" w:hanging="360"/>
      </w:pPr>
    </w:lvl>
    <w:lvl w:ilvl="2" w:tplc="0422001B" w:tentative="1">
      <w:start w:val="1"/>
      <w:numFmt w:val="lowerRoman"/>
      <w:lvlText w:val="%3."/>
      <w:lvlJc w:val="right"/>
      <w:pPr>
        <w:ind w:left="807" w:hanging="180"/>
      </w:pPr>
    </w:lvl>
    <w:lvl w:ilvl="3" w:tplc="0422000F" w:tentative="1">
      <w:start w:val="1"/>
      <w:numFmt w:val="decimal"/>
      <w:lvlText w:val="%4."/>
      <w:lvlJc w:val="left"/>
      <w:pPr>
        <w:ind w:left="1527" w:hanging="360"/>
      </w:pPr>
    </w:lvl>
    <w:lvl w:ilvl="4" w:tplc="04220019" w:tentative="1">
      <w:start w:val="1"/>
      <w:numFmt w:val="lowerLetter"/>
      <w:lvlText w:val="%5."/>
      <w:lvlJc w:val="left"/>
      <w:pPr>
        <w:ind w:left="2247" w:hanging="360"/>
      </w:pPr>
    </w:lvl>
    <w:lvl w:ilvl="5" w:tplc="0422001B" w:tentative="1">
      <w:start w:val="1"/>
      <w:numFmt w:val="lowerRoman"/>
      <w:lvlText w:val="%6."/>
      <w:lvlJc w:val="right"/>
      <w:pPr>
        <w:ind w:left="2967" w:hanging="180"/>
      </w:pPr>
    </w:lvl>
    <w:lvl w:ilvl="6" w:tplc="0422000F" w:tentative="1">
      <w:start w:val="1"/>
      <w:numFmt w:val="decimal"/>
      <w:lvlText w:val="%7."/>
      <w:lvlJc w:val="left"/>
      <w:pPr>
        <w:ind w:left="3687" w:hanging="360"/>
      </w:pPr>
    </w:lvl>
    <w:lvl w:ilvl="7" w:tplc="04220019" w:tentative="1">
      <w:start w:val="1"/>
      <w:numFmt w:val="lowerLetter"/>
      <w:lvlText w:val="%8."/>
      <w:lvlJc w:val="left"/>
      <w:pPr>
        <w:ind w:left="4407" w:hanging="360"/>
      </w:pPr>
    </w:lvl>
    <w:lvl w:ilvl="8" w:tplc="0422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3" w15:restartNumberingAfterBreak="0">
    <w:nsid w:val="2AA65887"/>
    <w:multiLevelType w:val="multilevel"/>
    <w:tmpl w:val="D8220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6A1143"/>
    <w:multiLevelType w:val="hybridMultilevel"/>
    <w:tmpl w:val="25AA710E"/>
    <w:lvl w:ilvl="0" w:tplc="5F2A28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AE22DBB"/>
    <w:multiLevelType w:val="hybridMultilevel"/>
    <w:tmpl w:val="13CCC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A54B8A"/>
    <w:multiLevelType w:val="multilevel"/>
    <w:tmpl w:val="6B26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B72D09"/>
    <w:multiLevelType w:val="hybridMultilevel"/>
    <w:tmpl w:val="F89C20A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F11FE"/>
    <w:multiLevelType w:val="hybridMultilevel"/>
    <w:tmpl w:val="9E6E65C4"/>
    <w:lvl w:ilvl="0" w:tplc="20EEA544">
      <w:start w:val="3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7" w:hanging="360"/>
      </w:pPr>
    </w:lvl>
    <w:lvl w:ilvl="2" w:tplc="0422001B" w:tentative="1">
      <w:start w:val="1"/>
      <w:numFmt w:val="lowerRoman"/>
      <w:lvlText w:val="%3."/>
      <w:lvlJc w:val="right"/>
      <w:pPr>
        <w:ind w:left="1167" w:hanging="180"/>
      </w:pPr>
    </w:lvl>
    <w:lvl w:ilvl="3" w:tplc="0422000F" w:tentative="1">
      <w:start w:val="1"/>
      <w:numFmt w:val="decimal"/>
      <w:lvlText w:val="%4."/>
      <w:lvlJc w:val="left"/>
      <w:pPr>
        <w:ind w:left="1887" w:hanging="360"/>
      </w:pPr>
    </w:lvl>
    <w:lvl w:ilvl="4" w:tplc="04220019" w:tentative="1">
      <w:start w:val="1"/>
      <w:numFmt w:val="lowerLetter"/>
      <w:lvlText w:val="%5."/>
      <w:lvlJc w:val="left"/>
      <w:pPr>
        <w:ind w:left="2607" w:hanging="360"/>
      </w:pPr>
    </w:lvl>
    <w:lvl w:ilvl="5" w:tplc="0422001B" w:tentative="1">
      <w:start w:val="1"/>
      <w:numFmt w:val="lowerRoman"/>
      <w:lvlText w:val="%6."/>
      <w:lvlJc w:val="right"/>
      <w:pPr>
        <w:ind w:left="3327" w:hanging="180"/>
      </w:pPr>
    </w:lvl>
    <w:lvl w:ilvl="6" w:tplc="0422000F" w:tentative="1">
      <w:start w:val="1"/>
      <w:numFmt w:val="decimal"/>
      <w:lvlText w:val="%7."/>
      <w:lvlJc w:val="left"/>
      <w:pPr>
        <w:ind w:left="4047" w:hanging="360"/>
      </w:pPr>
    </w:lvl>
    <w:lvl w:ilvl="7" w:tplc="04220019" w:tentative="1">
      <w:start w:val="1"/>
      <w:numFmt w:val="lowerLetter"/>
      <w:lvlText w:val="%8."/>
      <w:lvlJc w:val="left"/>
      <w:pPr>
        <w:ind w:left="4767" w:hanging="360"/>
      </w:pPr>
    </w:lvl>
    <w:lvl w:ilvl="8" w:tplc="0422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0" w15:restartNumberingAfterBreak="0">
    <w:nsid w:val="5079077C"/>
    <w:multiLevelType w:val="hybridMultilevel"/>
    <w:tmpl w:val="9B0ED716"/>
    <w:lvl w:ilvl="0" w:tplc="C4EE95A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31017"/>
    <w:multiLevelType w:val="hybridMultilevel"/>
    <w:tmpl w:val="D7AA15AC"/>
    <w:lvl w:ilvl="0" w:tplc="3CB2C48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531D7"/>
    <w:multiLevelType w:val="hybridMultilevel"/>
    <w:tmpl w:val="8EF60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191830">
    <w:abstractNumId w:val="1"/>
  </w:num>
  <w:num w:numId="2" w16cid:durableId="406389138">
    <w:abstractNumId w:val="6"/>
  </w:num>
  <w:num w:numId="3" w16cid:durableId="110128918">
    <w:abstractNumId w:val="4"/>
  </w:num>
  <w:num w:numId="4" w16cid:durableId="1380323585">
    <w:abstractNumId w:val="7"/>
  </w:num>
  <w:num w:numId="5" w16cid:durableId="577250455">
    <w:abstractNumId w:val="8"/>
  </w:num>
  <w:num w:numId="6" w16cid:durableId="9983910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8094037">
    <w:abstractNumId w:val="2"/>
  </w:num>
  <w:num w:numId="8" w16cid:durableId="2049527516">
    <w:abstractNumId w:val="9"/>
  </w:num>
  <w:num w:numId="9" w16cid:durableId="1205101328">
    <w:abstractNumId w:val="12"/>
  </w:num>
  <w:num w:numId="10" w16cid:durableId="1466047365">
    <w:abstractNumId w:val="10"/>
  </w:num>
  <w:num w:numId="11" w16cid:durableId="1472625943">
    <w:abstractNumId w:val="11"/>
  </w:num>
  <w:num w:numId="12" w16cid:durableId="1629698471">
    <w:abstractNumId w:val="5"/>
  </w:num>
  <w:num w:numId="13" w16cid:durableId="165363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876"/>
    <w:rsid w:val="00004A17"/>
    <w:rsid w:val="000A1A3E"/>
    <w:rsid w:val="000A330E"/>
    <w:rsid w:val="000C06FB"/>
    <w:rsid w:val="000C7319"/>
    <w:rsid w:val="000E1E92"/>
    <w:rsid w:val="000E6B29"/>
    <w:rsid w:val="000E77E5"/>
    <w:rsid w:val="001243A0"/>
    <w:rsid w:val="00170C4E"/>
    <w:rsid w:val="001B5257"/>
    <w:rsid w:val="001C5F64"/>
    <w:rsid w:val="001F0FB4"/>
    <w:rsid w:val="001F4962"/>
    <w:rsid w:val="002306BF"/>
    <w:rsid w:val="00261511"/>
    <w:rsid w:val="002E5CF0"/>
    <w:rsid w:val="00374FAB"/>
    <w:rsid w:val="003821EF"/>
    <w:rsid w:val="003A30A8"/>
    <w:rsid w:val="003F0C94"/>
    <w:rsid w:val="00435B3B"/>
    <w:rsid w:val="004A30FE"/>
    <w:rsid w:val="004C3B2C"/>
    <w:rsid w:val="0050382F"/>
    <w:rsid w:val="005A7772"/>
    <w:rsid w:val="00626FC3"/>
    <w:rsid w:val="00637A29"/>
    <w:rsid w:val="006C40B9"/>
    <w:rsid w:val="006C48D5"/>
    <w:rsid w:val="006D5B97"/>
    <w:rsid w:val="006F1E44"/>
    <w:rsid w:val="00704330"/>
    <w:rsid w:val="00706899"/>
    <w:rsid w:val="00715FCA"/>
    <w:rsid w:val="00716592"/>
    <w:rsid w:val="00747E62"/>
    <w:rsid w:val="00751E87"/>
    <w:rsid w:val="00761238"/>
    <w:rsid w:val="00784B76"/>
    <w:rsid w:val="00957EF6"/>
    <w:rsid w:val="00980E56"/>
    <w:rsid w:val="009A0F44"/>
    <w:rsid w:val="00A510C3"/>
    <w:rsid w:val="00A9793C"/>
    <w:rsid w:val="00B14FEB"/>
    <w:rsid w:val="00B17852"/>
    <w:rsid w:val="00B92E41"/>
    <w:rsid w:val="00CF159E"/>
    <w:rsid w:val="00D113A7"/>
    <w:rsid w:val="00D44328"/>
    <w:rsid w:val="00D861E2"/>
    <w:rsid w:val="00DD15F1"/>
    <w:rsid w:val="00E25C86"/>
    <w:rsid w:val="00EB64E4"/>
    <w:rsid w:val="00ED18F1"/>
    <w:rsid w:val="00F20856"/>
    <w:rsid w:val="00F475D4"/>
    <w:rsid w:val="00F54F56"/>
    <w:rsid w:val="00F76876"/>
    <w:rsid w:val="00FA5338"/>
    <w:rsid w:val="00FA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93482"/>
  <w15:docId w15:val="{22BBAA60-F075-46BC-BAFD-8BDBC751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330"/>
  </w:style>
  <w:style w:type="paragraph" w:styleId="1">
    <w:name w:val="heading 1"/>
    <w:basedOn w:val="a"/>
    <w:next w:val="a"/>
    <w:link w:val="10"/>
    <w:uiPriority w:val="9"/>
    <w:qFormat/>
    <w:rsid w:val="006C48D5"/>
    <w:pPr>
      <w:keepNext/>
      <w:widowControl w:val="0"/>
      <w:suppressAutoHyphens/>
      <w:autoSpaceDE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uk-UA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7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7687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48D5"/>
    <w:rPr>
      <w:rFonts w:ascii="Cambria" w:eastAsia="Times New Roman" w:hAnsi="Cambria" w:cs="Times New Roman"/>
      <w:b/>
      <w:bCs/>
      <w:kern w:val="32"/>
      <w:sz w:val="32"/>
      <w:szCs w:val="32"/>
      <w:lang w:val="uk-UA" w:eastAsia="en-US" w:bidi="en-US"/>
    </w:rPr>
  </w:style>
  <w:style w:type="table" w:styleId="a4">
    <w:name w:val="Table Grid"/>
    <w:basedOn w:val="a1"/>
    <w:uiPriority w:val="59"/>
    <w:qFormat/>
    <w:rsid w:val="002306BF"/>
    <w:pPr>
      <w:spacing w:after="0" w:line="240" w:lineRule="auto"/>
    </w:pPr>
    <w:rPr>
      <w:rFonts w:ascii="Calibri" w:eastAsia="Calibri" w:hAnsi="Calibri" w:cs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2306BF"/>
    <w:pPr>
      <w:spacing w:after="160" w:line="259" w:lineRule="auto"/>
      <w:ind w:left="720"/>
      <w:contextualSpacing/>
    </w:pPr>
    <w:rPr>
      <w:rFonts w:ascii="Calibri" w:eastAsia="Calibri" w:hAnsi="Calibri" w:cs="Calibri"/>
      <w:lang w:val="uk-UA" w:eastAsia="uk-UA"/>
    </w:rPr>
  </w:style>
  <w:style w:type="character" w:customStyle="1" w:styleId="a6">
    <w:name w:val="Абзац списка Знак"/>
    <w:link w:val="a5"/>
    <w:uiPriority w:val="34"/>
    <w:qFormat/>
    <w:rsid w:val="002306BF"/>
    <w:rPr>
      <w:rFonts w:ascii="Calibri" w:eastAsia="Calibri" w:hAnsi="Calibri" w:cs="Calibri"/>
      <w:lang w:val="uk-UA" w:eastAsia="uk-UA"/>
    </w:rPr>
  </w:style>
  <w:style w:type="paragraph" w:customStyle="1" w:styleId="11">
    <w:name w:val="Обычный1"/>
    <w:qFormat/>
    <w:rsid w:val="00957EF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styleId="a7">
    <w:name w:val="Unresolved Mention"/>
    <w:basedOn w:val="a0"/>
    <w:uiPriority w:val="99"/>
    <w:semiHidden/>
    <w:unhideWhenUsed/>
    <w:rsid w:val="00170C4E"/>
    <w:rPr>
      <w:color w:val="605E5C"/>
      <w:shd w:val="clear" w:color="auto" w:fill="E1DFDD"/>
    </w:rPr>
  </w:style>
  <w:style w:type="character" w:customStyle="1" w:styleId="hps">
    <w:name w:val="hps"/>
    <w:rsid w:val="00170C4E"/>
  </w:style>
  <w:style w:type="character" w:customStyle="1" w:styleId="shorttext">
    <w:name w:val="short_text"/>
    <w:basedOn w:val="a0"/>
    <w:rsid w:val="00170C4E"/>
  </w:style>
  <w:style w:type="character" w:customStyle="1" w:styleId="apple-converted-space">
    <w:name w:val="apple-converted-space"/>
    <w:rsid w:val="00170C4E"/>
  </w:style>
  <w:style w:type="character" w:styleId="a8">
    <w:name w:val="annotation reference"/>
    <w:basedOn w:val="a0"/>
    <w:uiPriority w:val="99"/>
    <w:semiHidden/>
    <w:unhideWhenUsed/>
    <w:rsid w:val="00170C4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70C4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70C4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70C4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70C4E"/>
    <w:rPr>
      <w:b/>
      <w:bCs/>
      <w:sz w:val="20"/>
      <w:szCs w:val="20"/>
    </w:rPr>
  </w:style>
  <w:style w:type="paragraph" w:styleId="ad">
    <w:name w:val="Body Text"/>
    <w:basedOn w:val="a"/>
    <w:link w:val="ae"/>
    <w:rsid w:val="0050382F"/>
    <w:pPr>
      <w:spacing w:after="120"/>
    </w:pPr>
    <w:rPr>
      <w:rFonts w:ascii="Arial" w:eastAsia="Arial" w:hAnsi="Arial" w:cs="Arial"/>
      <w:color w:val="000000"/>
    </w:rPr>
  </w:style>
  <w:style w:type="character" w:customStyle="1" w:styleId="ae">
    <w:name w:val="Основной текст Знак"/>
    <w:basedOn w:val="a0"/>
    <w:link w:val="ad"/>
    <w:rsid w:val="0050382F"/>
    <w:rPr>
      <w:rFonts w:ascii="Arial" w:eastAsia="Arial" w:hAnsi="Arial" w:cs="Arial"/>
      <w:color w:val="000000"/>
    </w:rPr>
  </w:style>
  <w:style w:type="paragraph" w:styleId="af">
    <w:name w:val="No Spacing"/>
    <w:link w:val="af0"/>
    <w:qFormat/>
    <w:rsid w:val="0050382F"/>
    <w:pPr>
      <w:suppressAutoHyphens/>
      <w:spacing w:after="0" w:line="240" w:lineRule="auto"/>
    </w:pPr>
    <w:rPr>
      <w:rFonts w:ascii="Calibri" w:eastAsia="Times New Roman" w:hAnsi="Calibri" w:cs="Times New Roman"/>
      <w:lang w:val="uk-UA" w:eastAsia="ar-SA"/>
    </w:rPr>
  </w:style>
  <w:style w:type="character" w:customStyle="1" w:styleId="af0">
    <w:name w:val="Без интервала Знак"/>
    <w:link w:val="af"/>
    <w:qFormat/>
    <w:locked/>
    <w:rsid w:val="0050382F"/>
    <w:rPr>
      <w:rFonts w:ascii="Calibri" w:eastAsia="Times New Roman" w:hAnsi="Calibri" w:cs="Times New Roman"/>
      <w:lang w:val="uk-UA" w:eastAsia="ar-SA"/>
    </w:rPr>
  </w:style>
  <w:style w:type="table" w:customStyle="1" w:styleId="21">
    <w:name w:val="Сетка таблицы2"/>
    <w:basedOn w:val="a1"/>
    <w:next w:val="a4"/>
    <w:uiPriority w:val="59"/>
    <w:rsid w:val="00F5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A777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945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46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29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44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72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04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48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3547</Words>
  <Characters>2023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2026-09-18T08:54:00Z</cp:lastPrinted>
  <dcterms:created xsi:type="dcterms:W3CDTF">2026-09-18T08:51:00Z</dcterms:created>
  <dcterms:modified xsi:type="dcterms:W3CDTF">2026-09-18T10:13:00Z</dcterms:modified>
</cp:coreProperties>
</file>