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0A" w:rsidRPr="00EB64E4" w:rsidRDefault="00186A0A" w:rsidP="00186A0A">
      <w:pPr>
        <w:spacing w:before="280"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29.01.2025</w:t>
      </w:r>
      <w:r w:rsidRPr="00EB64E4">
        <w:rPr>
          <w:rFonts w:ascii="Times New Roman" w:eastAsia="Times New Roman" w:hAnsi="Times New Roman"/>
          <w:b/>
          <w:sz w:val="24"/>
          <w:szCs w:val="24"/>
        </w:rPr>
        <w:t xml:space="preserve"> р.</w:t>
      </w:r>
    </w:p>
    <w:p w:rsidR="00186A0A" w:rsidRPr="00EB64E4" w:rsidRDefault="00186A0A" w:rsidP="00186A0A">
      <w:pPr>
        <w:spacing w:before="280" w:after="0" w:line="240" w:lineRule="auto"/>
        <w:jc w:val="center"/>
        <w:rPr>
          <w:rFonts w:ascii="Times New Roman" w:eastAsia="Times New Roman" w:hAnsi="Times New Roman"/>
          <w:b/>
          <w:sz w:val="24"/>
          <w:szCs w:val="24"/>
        </w:rPr>
      </w:pPr>
      <w:r w:rsidRPr="00EB64E4">
        <w:rPr>
          <w:rFonts w:ascii="Times New Roman" w:eastAsia="Times New Roman" w:hAnsi="Times New Roman"/>
          <w:b/>
          <w:sz w:val="24"/>
          <w:szCs w:val="24"/>
        </w:rPr>
        <w:t xml:space="preserve">ОБҐРУНТУВАННЯ </w:t>
      </w:r>
    </w:p>
    <w:p w:rsidR="00186A0A" w:rsidRPr="00EB64E4" w:rsidRDefault="00186A0A" w:rsidP="00186A0A">
      <w:pPr>
        <w:spacing w:after="0" w:line="240" w:lineRule="auto"/>
        <w:jc w:val="center"/>
        <w:rPr>
          <w:rFonts w:ascii="Times New Roman" w:eastAsia="Times New Roman" w:hAnsi="Times New Roman"/>
          <w:b/>
          <w:sz w:val="24"/>
          <w:szCs w:val="24"/>
          <w:u w:val="single"/>
        </w:rPr>
      </w:pPr>
      <w:r w:rsidRPr="00EB64E4">
        <w:rPr>
          <w:rFonts w:ascii="Times New Roman" w:eastAsia="Times New Roman" w:hAnsi="Times New Roman"/>
          <w:sz w:val="24"/>
          <w:szCs w:val="24"/>
        </w:rPr>
        <w:t>технічних та якісних характеристик закупівлі</w:t>
      </w:r>
      <w:r w:rsidRPr="00EB64E4">
        <w:rPr>
          <w:rFonts w:ascii="Times New Roman" w:eastAsia="Times New Roman" w:hAnsi="Times New Roman"/>
          <w:b/>
          <w:sz w:val="24"/>
          <w:szCs w:val="24"/>
        </w:rPr>
        <w:t xml:space="preserve">, </w:t>
      </w:r>
      <w:r w:rsidRPr="00EB64E4">
        <w:rPr>
          <w:rFonts w:ascii="Times New Roman" w:eastAsia="Times New Roman" w:hAnsi="Times New Roman"/>
          <w:sz w:val="24"/>
          <w:szCs w:val="24"/>
        </w:rPr>
        <w:t>розміру бюджетного призначення, очікуваної вартості предмета закупівлі</w:t>
      </w:r>
    </w:p>
    <w:p w:rsidR="00186A0A" w:rsidRPr="00EB64E4" w:rsidRDefault="00186A0A" w:rsidP="00186A0A">
      <w:pPr>
        <w:spacing w:after="0" w:line="240" w:lineRule="auto"/>
        <w:jc w:val="center"/>
        <w:rPr>
          <w:rFonts w:ascii="Times New Roman" w:eastAsia="Times New Roman" w:hAnsi="Times New Roman"/>
          <w:i/>
          <w:sz w:val="24"/>
          <w:szCs w:val="24"/>
        </w:rPr>
      </w:pPr>
      <w:r w:rsidRPr="00EB64E4">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rsidR="00186A0A" w:rsidRPr="00186A0A" w:rsidRDefault="00186A0A" w:rsidP="00186A0A">
      <w:pPr>
        <w:spacing w:after="0" w:line="240" w:lineRule="auto"/>
        <w:jc w:val="both"/>
        <w:rPr>
          <w:rFonts w:ascii="Times New Roman" w:hAnsi="Times New Roman"/>
          <w:sz w:val="24"/>
          <w:szCs w:val="24"/>
          <w:lang w:eastAsia="uk-UA"/>
        </w:rPr>
      </w:pPr>
      <w:r w:rsidRPr="00EB64E4">
        <w:rPr>
          <w:rFonts w:ascii="Times New Roman" w:hAnsi="Times New Roman"/>
          <w:color w:val="242424"/>
          <w:sz w:val="24"/>
          <w:szCs w:val="24"/>
          <w:lang w:eastAsia="uk-UA"/>
        </w:rPr>
        <w:br/>
      </w:r>
      <w:r w:rsidRPr="00186A0A">
        <w:rPr>
          <w:rFonts w:ascii="Times New Roman" w:hAnsi="Times New Roman"/>
          <w:bCs/>
          <w:color w:val="242424"/>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186A0A">
        <w:rPr>
          <w:rFonts w:ascii="Times New Roman" w:hAnsi="Times New Roman"/>
          <w:sz w:val="24"/>
          <w:szCs w:val="24"/>
          <w:lang w:eastAsia="uk-UA"/>
        </w:rPr>
        <w:t xml:space="preserve">Комунальне  некомерційне підприємство  «Міська  поліклініка  № 11»  Харківської  міської  ради ; </w:t>
      </w:r>
      <w:r w:rsidRPr="00186A0A">
        <w:rPr>
          <w:rFonts w:ascii="Times New Roman" w:hAnsi="Times New Roman"/>
          <w:sz w:val="24"/>
          <w:szCs w:val="24"/>
        </w:rPr>
        <w:t>61129, Україна, Харківська область, м. Харків, проспект Тракторобудівників, буд.105-А;</w:t>
      </w:r>
      <w:r w:rsidRPr="00186A0A">
        <w:rPr>
          <w:rFonts w:ascii="Times New Roman" w:hAnsi="Times New Roman"/>
          <w:sz w:val="24"/>
          <w:szCs w:val="24"/>
          <w:lang w:eastAsia="uk-UA"/>
        </w:rPr>
        <w:t xml:space="preserve"> ідентифікаційний код: 03293758;</w:t>
      </w:r>
      <w:r w:rsidRPr="00186A0A">
        <w:rPr>
          <w:rFonts w:ascii="Times New Roman" w:hAnsi="Times New Roman"/>
          <w:sz w:val="24"/>
          <w:szCs w:val="24"/>
        </w:rPr>
        <w:t xml:space="preserve"> юридична  особа, яка  забезпечує  потреби  держави  або  територіальної  громади</w:t>
      </w:r>
    </w:p>
    <w:p w:rsidR="00F52321" w:rsidRPr="00186A0A" w:rsidRDefault="00186A0A" w:rsidP="00BF59C8">
      <w:pPr>
        <w:spacing w:after="0" w:line="240" w:lineRule="auto"/>
        <w:jc w:val="both"/>
        <w:rPr>
          <w:rFonts w:ascii="Times New Roman" w:hAnsi="Times New Roman"/>
          <w:iCs/>
          <w:color w:val="242424"/>
          <w:lang w:eastAsia="uk-UA"/>
        </w:rPr>
      </w:pPr>
      <w:r w:rsidRPr="00186A0A">
        <w:rPr>
          <w:rFonts w:ascii="Times New Roman" w:hAnsi="Times New Roman"/>
          <w:bCs/>
          <w:color w:val="242424"/>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86A0A">
        <w:rPr>
          <w:rFonts w:ascii="Times New Roman" w:hAnsi="Times New Roman"/>
          <w:color w:val="242424"/>
          <w:sz w:val="24"/>
          <w:szCs w:val="24"/>
          <w:lang w:eastAsia="uk-UA"/>
        </w:rPr>
        <w:t> </w:t>
      </w:r>
      <w:r w:rsidRPr="00186A0A">
        <w:rPr>
          <w:rFonts w:ascii="Times New Roman" w:hAnsi="Times New Roman"/>
          <w:bCs/>
          <w:color w:val="242424"/>
          <w:lang w:eastAsia="uk-UA"/>
        </w:rPr>
        <w:t xml:space="preserve"> </w:t>
      </w:r>
      <w:r w:rsidR="00BF59C8" w:rsidRPr="00186A0A">
        <w:rPr>
          <w:rFonts w:ascii="Times New Roman" w:eastAsia="Cambria" w:hAnsi="Times New Roman"/>
          <w:sz w:val="24"/>
          <w:szCs w:val="24"/>
        </w:rPr>
        <w:t>Доступ до онлайн-сервісів з правом користування програмною продукцією</w:t>
      </w:r>
      <w:r w:rsidR="00BF59C8" w:rsidRPr="00186A0A">
        <w:rPr>
          <w:rFonts w:ascii="Times New Roman" w:eastAsia="Times New Roman" w:hAnsi="Times New Roman"/>
          <w:bCs/>
          <w:color w:val="000000"/>
          <w:sz w:val="24"/>
          <w:szCs w:val="24"/>
          <w:lang w:eastAsia="uk-UA"/>
        </w:rPr>
        <w:t>, код номенклатурної позиції за ДК 021: 2015:</w:t>
      </w:r>
      <w:r w:rsidR="00BF59C8" w:rsidRPr="00186A0A">
        <w:rPr>
          <w:rFonts w:ascii="Times New Roman" w:hAnsi="Times New Roman"/>
          <w:color w:val="000000"/>
          <w:sz w:val="25"/>
          <w:szCs w:val="25"/>
        </w:rPr>
        <w:t xml:space="preserve"> </w:t>
      </w:r>
      <w:r w:rsidR="00BF59C8" w:rsidRPr="00186A0A">
        <w:rPr>
          <w:rFonts w:ascii="Times New Roman" w:hAnsi="Times New Roman"/>
          <w:color w:val="000000"/>
          <w:sz w:val="24"/>
          <w:szCs w:val="24"/>
        </w:rPr>
        <w:t xml:space="preserve">48814000-7 -  Медичні інформаційні системи, </w:t>
      </w:r>
      <w:r w:rsidR="00BF59C8" w:rsidRPr="00186A0A">
        <w:rPr>
          <w:rFonts w:ascii="Times New Roman" w:hAnsi="Times New Roman"/>
          <w:sz w:val="2"/>
          <w:szCs w:val="2"/>
        </w:rPr>
        <w:t>ДК</w:t>
      </w:r>
      <w:r w:rsidR="00BF59C8" w:rsidRPr="00186A0A">
        <w:rPr>
          <w:rFonts w:ascii="Times New Roman" w:eastAsia="Times New Roman" w:hAnsi="Times New Roman"/>
          <w:sz w:val="24"/>
          <w:szCs w:val="24"/>
          <w:lang w:eastAsia="ar-SA"/>
        </w:rPr>
        <w:t xml:space="preserve">код за ДК 021:2015: </w:t>
      </w:r>
      <w:r w:rsidR="00BF59C8" w:rsidRPr="00186A0A">
        <w:rPr>
          <w:rFonts w:ascii="Times New Roman" w:hAnsi="Times New Roman"/>
          <w:color w:val="000000"/>
          <w:sz w:val="24"/>
          <w:szCs w:val="24"/>
        </w:rPr>
        <w:t xml:space="preserve">48810000-9  - Інформаційні системи,  </w:t>
      </w:r>
      <w:r w:rsidR="00F52321" w:rsidRPr="00186A0A">
        <w:rPr>
          <w:rFonts w:ascii="Times New Roman" w:hAnsi="Times New Roman"/>
          <w:bCs/>
          <w:color w:val="242424"/>
          <w:lang w:eastAsia="uk-UA"/>
        </w:rPr>
        <w:t> </w:t>
      </w:r>
      <w:r w:rsidR="00F52321" w:rsidRPr="00186A0A">
        <w:rPr>
          <w:rFonts w:ascii="Times New Roman" w:hAnsi="Times New Roman"/>
          <w:color w:val="242424"/>
          <w:lang w:eastAsia="uk-UA"/>
        </w:rPr>
        <w:t xml:space="preserve">розміру бюджетного призначення, очікуваної вартості предмета закупівлі </w:t>
      </w:r>
      <w:r w:rsidR="00F52321" w:rsidRPr="00186A0A">
        <w:rPr>
          <w:rFonts w:ascii="Times New Roman" w:hAnsi="Times New Roman"/>
          <w:iCs/>
          <w:color w:val="242424"/>
          <w:lang w:eastAsia="uk-UA"/>
        </w:rPr>
        <w:t>(оприлюднюється на виконання постанови КМУ № 710 від 11.10.2016 «Про ефективне використання державних коштів» (зі змінами))</w:t>
      </w:r>
      <w:r w:rsidR="003523AE" w:rsidRPr="00186A0A">
        <w:rPr>
          <w:rFonts w:ascii="Times New Roman" w:hAnsi="Times New Roman"/>
          <w:iCs/>
          <w:color w:val="242424"/>
          <w:lang w:eastAsia="uk-UA"/>
        </w:rPr>
        <w:t xml:space="preserve">  на 202</w:t>
      </w:r>
      <w:r w:rsidRPr="00186A0A">
        <w:rPr>
          <w:rFonts w:ascii="Times New Roman" w:hAnsi="Times New Roman"/>
          <w:iCs/>
          <w:color w:val="242424"/>
          <w:lang w:eastAsia="uk-UA"/>
        </w:rPr>
        <w:t>5</w:t>
      </w:r>
      <w:r w:rsidR="003523AE" w:rsidRPr="00186A0A">
        <w:rPr>
          <w:rFonts w:ascii="Times New Roman" w:hAnsi="Times New Roman"/>
          <w:iCs/>
          <w:color w:val="242424"/>
          <w:lang w:eastAsia="uk-UA"/>
        </w:rPr>
        <w:t>рік</w:t>
      </w:r>
    </w:p>
    <w:p w:rsidR="00186A0A" w:rsidRPr="00186A0A" w:rsidRDefault="00186A0A" w:rsidP="00186A0A">
      <w:pPr>
        <w:spacing w:after="0" w:line="240" w:lineRule="auto"/>
        <w:jc w:val="center"/>
        <w:rPr>
          <w:rFonts w:ascii="Times New Roman" w:hAnsi="Times New Roman"/>
          <w:bCs/>
          <w:color w:val="242424"/>
          <w:lang w:eastAsia="uk-UA"/>
        </w:rPr>
      </w:pPr>
    </w:p>
    <w:p w:rsidR="00186A0A" w:rsidRPr="00186A0A" w:rsidRDefault="00F52321" w:rsidP="00186A0A">
      <w:pPr>
        <w:spacing w:after="0"/>
        <w:jc w:val="both"/>
        <w:rPr>
          <w:rFonts w:ascii="Times New Roman" w:hAnsi="Times New Roman"/>
          <w:shd w:val="clear" w:color="auto" w:fill="F0F5F2"/>
        </w:rPr>
      </w:pPr>
      <w:r w:rsidRPr="00186A0A">
        <w:rPr>
          <w:rFonts w:ascii="Times New Roman" w:hAnsi="Times New Roman"/>
          <w:lang w:eastAsia="uk-UA"/>
        </w:rPr>
        <w:t>Вид та ідентифікатор процедури закупівлі: </w:t>
      </w:r>
      <w:r w:rsidR="007D115E" w:rsidRPr="00186A0A">
        <w:rPr>
          <w:rFonts w:ascii="Times New Roman" w:hAnsi="Times New Roman"/>
          <w:lang w:eastAsia="uk-UA"/>
        </w:rPr>
        <w:t>відкриті торги</w:t>
      </w:r>
      <w:r w:rsidR="004215B2" w:rsidRPr="00186A0A">
        <w:rPr>
          <w:rFonts w:ascii="Times New Roman" w:hAnsi="Times New Roman"/>
          <w:lang w:eastAsia="uk-UA"/>
        </w:rPr>
        <w:t xml:space="preserve"> з особливостями</w:t>
      </w:r>
      <w:r w:rsidRPr="00186A0A">
        <w:rPr>
          <w:rFonts w:ascii="Times New Roman" w:hAnsi="Times New Roman"/>
          <w:lang w:eastAsia="uk-UA"/>
        </w:rPr>
        <w:t xml:space="preserve">, </w:t>
      </w:r>
      <w:r w:rsidR="00186A0A" w:rsidRPr="00186A0A">
        <w:rPr>
          <w:rFonts w:ascii="Times New Roman" w:hAnsi="Times New Roman"/>
          <w:shd w:val="clear" w:color="auto" w:fill="F0F5F2"/>
        </w:rPr>
        <w:t>UA-2025-01-29-003747-a </w:t>
      </w:r>
    </w:p>
    <w:p w:rsidR="00186A0A" w:rsidRPr="00186A0A" w:rsidRDefault="00186A0A" w:rsidP="00186A0A">
      <w:pPr>
        <w:spacing w:after="0"/>
        <w:jc w:val="both"/>
        <w:rPr>
          <w:rFonts w:ascii="Times New Roman" w:hAnsi="Times New Roman"/>
          <w:shd w:val="clear" w:color="auto" w:fill="F0F5F2"/>
        </w:rPr>
      </w:pPr>
    </w:p>
    <w:p w:rsidR="004215B2" w:rsidRPr="00186A0A" w:rsidRDefault="00F52321" w:rsidP="00186A0A">
      <w:pPr>
        <w:spacing w:after="0"/>
        <w:jc w:val="both"/>
        <w:rPr>
          <w:rFonts w:ascii="Times New Roman" w:hAnsi="Times New Roman"/>
          <w:shd w:val="clear" w:color="auto" w:fill="FFFFFF"/>
          <w:lang w:eastAsia="ru-RU"/>
        </w:rPr>
      </w:pPr>
      <w:r w:rsidRPr="00186A0A">
        <w:rPr>
          <w:rFonts w:ascii="Times New Roman" w:hAnsi="Times New Roman"/>
          <w:shd w:val="clear" w:color="auto" w:fill="FFFFFF"/>
        </w:rPr>
        <w:t xml:space="preserve">Вид закупівлі: </w:t>
      </w:r>
      <w:r w:rsidR="004215B2" w:rsidRPr="00186A0A">
        <w:rPr>
          <w:rFonts w:ascii="Times New Roman" w:hAnsi="Times New Roman"/>
          <w:shd w:val="clear" w:color="auto" w:fill="FFFFFF"/>
          <w:lang w:eastAsia="ru-RU"/>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rsidR="00E65129" w:rsidRPr="00186A0A" w:rsidRDefault="00F52321" w:rsidP="00AD2454">
      <w:pPr>
        <w:pStyle w:val="11"/>
        <w:tabs>
          <w:tab w:val="left" w:pos="0"/>
        </w:tabs>
        <w:ind w:left="0" w:right="-79" w:firstLine="0"/>
        <w:rPr>
          <w:u w:val="single"/>
          <w:lang w:val="uk-UA"/>
        </w:rPr>
      </w:pPr>
      <w:r w:rsidRPr="00510582">
        <w:rPr>
          <w:b/>
          <w:bCs/>
          <w:color w:val="242424"/>
          <w:sz w:val="22"/>
          <w:szCs w:val="22"/>
          <w:lang w:val="uk-UA" w:eastAsia="uk-UA"/>
        </w:rPr>
        <w:t>Очікувана вартість та обґрунтування очікуваної вартості предмета закупівлі:</w:t>
      </w:r>
      <w:r w:rsidRPr="00510582">
        <w:rPr>
          <w:color w:val="242424"/>
          <w:sz w:val="22"/>
          <w:szCs w:val="22"/>
          <w:lang w:eastAsia="uk-UA"/>
        </w:rPr>
        <w:t> </w:t>
      </w:r>
      <w:r w:rsidRPr="00510582">
        <w:rPr>
          <w:color w:val="242424"/>
          <w:sz w:val="22"/>
          <w:szCs w:val="22"/>
          <w:u w:val="single"/>
          <w:lang w:val="uk-UA" w:eastAsia="uk-UA"/>
        </w:rPr>
        <w:t xml:space="preserve"> </w:t>
      </w:r>
      <w:r w:rsidR="00186A0A" w:rsidRPr="00186A0A">
        <w:rPr>
          <w:rStyle w:val="a7"/>
          <w:b w:val="0"/>
          <w:sz w:val="22"/>
          <w:szCs w:val="22"/>
          <w:u w:val="single"/>
          <w:lang w:val="uk-UA"/>
        </w:rPr>
        <w:t>441 441</w:t>
      </w:r>
      <w:r w:rsidR="00E72E31" w:rsidRPr="00186A0A">
        <w:rPr>
          <w:rStyle w:val="a7"/>
          <w:b w:val="0"/>
          <w:sz w:val="22"/>
          <w:szCs w:val="22"/>
          <w:u w:val="single"/>
          <w:lang w:val="uk-UA"/>
        </w:rPr>
        <w:t>,00</w:t>
      </w:r>
      <w:r w:rsidRPr="00186A0A">
        <w:rPr>
          <w:sz w:val="22"/>
          <w:szCs w:val="22"/>
          <w:u w:val="single"/>
          <w:lang w:val="uk-UA"/>
        </w:rPr>
        <w:t xml:space="preserve"> грн. (з ПДВ).</w:t>
      </w:r>
      <w:r w:rsidR="003D358E" w:rsidRPr="00186A0A">
        <w:rPr>
          <w:u w:val="single"/>
          <w:lang w:val="uk-UA"/>
        </w:rPr>
        <w:t xml:space="preserve"> </w:t>
      </w:r>
    </w:p>
    <w:p w:rsidR="00881EC0" w:rsidRPr="008C146D" w:rsidRDefault="00E65129" w:rsidP="00E65129">
      <w:pPr>
        <w:spacing w:after="0"/>
        <w:jc w:val="both"/>
        <w:rPr>
          <w:rFonts w:ascii="Times New Roman" w:hAnsi="Times New Roman"/>
          <w:lang w:val="ru-RU"/>
        </w:rPr>
      </w:pPr>
      <w:r w:rsidRPr="00186A0A">
        <w:rPr>
          <w:rFonts w:ascii="Times New Roman" w:hAnsi="Times New Roman"/>
        </w:rPr>
        <w:t>У відповідності до постанови Кабінету Міністрів України від 25.04.2018 р. № 411 «Деякі питання електронної</w:t>
      </w:r>
      <w:r w:rsidRPr="00AD2454">
        <w:rPr>
          <w:rFonts w:ascii="Times New Roman" w:hAnsi="Times New Roman"/>
        </w:rPr>
        <w:t xml:space="preserve"> системи охорони здоров’я» здійснюється впровадження програмних продуктів, необхідних для використання електронної системи охорони здоров’я в рамках реалізації державних гарантій медичного обслуговування населення відповідно до етапів реалізації державних фінансових гарантій медичного обслуговування населення згідно із Законом України “Про державні фінансові гарантії медичного обслуговування населення”. Таким програмним продуктом є електронна медична інформаційна система Helsi (Комп’ютерна програма «Інформаційно-телекомунікаційна система «Хелсі»</w:t>
      </w:r>
      <w:r w:rsidR="000219C8">
        <w:rPr>
          <w:rFonts w:ascii="Times New Roman" w:hAnsi="Times New Roman"/>
        </w:rPr>
        <w:t>)</w:t>
      </w:r>
      <w:r w:rsidRPr="00AD2454">
        <w:rPr>
          <w:rFonts w:ascii="Times New Roman" w:hAnsi="Times New Roman"/>
        </w:rPr>
        <w:t xml:space="preserve">. </w:t>
      </w:r>
      <w:r w:rsidR="00147FFC">
        <w:rPr>
          <w:rFonts w:ascii="Times New Roman" w:hAnsi="Times New Roman"/>
        </w:rPr>
        <w:t xml:space="preserve">З метою виконання </w:t>
      </w:r>
      <w:r w:rsidR="00147FFC" w:rsidRPr="00AD2454">
        <w:rPr>
          <w:rFonts w:ascii="Times New Roman" w:hAnsi="Times New Roman"/>
        </w:rPr>
        <w:t xml:space="preserve">постанови Кабінету Міністрів України від 25.04.2018 р. № 411 </w:t>
      </w:r>
      <w:r w:rsidR="00147FFC">
        <w:rPr>
          <w:rFonts w:ascii="Times New Roman" w:hAnsi="Times New Roman"/>
        </w:rPr>
        <w:t xml:space="preserve"> </w:t>
      </w:r>
      <w:r w:rsidR="00EF45C1">
        <w:rPr>
          <w:rFonts w:ascii="Times New Roman" w:hAnsi="Times New Roman"/>
        </w:rPr>
        <w:t>протягом 2021 -  202</w:t>
      </w:r>
      <w:r w:rsidR="00186A0A">
        <w:rPr>
          <w:rFonts w:ascii="Times New Roman" w:hAnsi="Times New Roman"/>
        </w:rPr>
        <w:t>4</w:t>
      </w:r>
      <w:r w:rsidR="00EF45C1">
        <w:rPr>
          <w:rFonts w:ascii="Times New Roman" w:hAnsi="Times New Roman"/>
        </w:rPr>
        <w:t xml:space="preserve">років </w:t>
      </w:r>
      <w:r w:rsidR="00147FFC">
        <w:rPr>
          <w:rFonts w:ascii="Times New Roman" w:hAnsi="Times New Roman"/>
        </w:rPr>
        <w:t xml:space="preserve"> було </w:t>
      </w:r>
      <w:r w:rsidR="00EF45C1">
        <w:rPr>
          <w:rFonts w:ascii="Times New Roman" w:hAnsi="Times New Roman"/>
        </w:rPr>
        <w:t xml:space="preserve">успішно впроваджено </w:t>
      </w:r>
      <w:r w:rsidR="005F65C9">
        <w:rPr>
          <w:rFonts w:ascii="Times New Roman" w:hAnsi="Times New Roman"/>
        </w:rPr>
        <w:t xml:space="preserve">у КНП «МП №11» ХМР  </w:t>
      </w:r>
      <w:r w:rsidR="00147FFC">
        <w:rPr>
          <w:rFonts w:ascii="Times New Roman" w:hAnsi="Times New Roman"/>
        </w:rPr>
        <w:t xml:space="preserve"> ТОВ «ХЕЛСІ </w:t>
      </w:r>
      <w:r w:rsidR="001A74E1">
        <w:rPr>
          <w:rFonts w:ascii="Times New Roman" w:hAnsi="Times New Roman"/>
        </w:rPr>
        <w:t xml:space="preserve"> </w:t>
      </w:r>
      <w:r w:rsidR="00147FFC">
        <w:rPr>
          <w:rFonts w:ascii="Times New Roman" w:hAnsi="Times New Roman"/>
        </w:rPr>
        <w:t>Україна</w:t>
      </w:r>
      <w:r w:rsidR="005F65C9">
        <w:rPr>
          <w:rFonts w:ascii="Times New Roman" w:hAnsi="Times New Roman"/>
        </w:rPr>
        <w:t xml:space="preserve">» </w:t>
      </w:r>
      <w:r w:rsidR="00147FFC">
        <w:rPr>
          <w:rFonts w:ascii="Times New Roman" w:hAnsi="Times New Roman"/>
        </w:rPr>
        <w:t xml:space="preserve"> доступ  до онлайн сервісів з правом  </w:t>
      </w:r>
      <w:r w:rsidR="0046241A" w:rsidRPr="00AD2454">
        <w:rPr>
          <w:rFonts w:ascii="Times New Roman" w:hAnsi="Times New Roman"/>
        </w:rPr>
        <w:t xml:space="preserve">користування програмною продукцією </w:t>
      </w:r>
      <w:r w:rsidR="0046241A">
        <w:rPr>
          <w:rFonts w:ascii="Times New Roman" w:hAnsi="Times New Roman"/>
        </w:rPr>
        <w:t xml:space="preserve"> - Helsi</w:t>
      </w:r>
      <w:r w:rsidR="002369CE" w:rsidRPr="004F0968">
        <w:rPr>
          <w:rFonts w:ascii="Times New Roman" w:hAnsi="Times New Roman"/>
        </w:rPr>
        <w:t xml:space="preserve"> </w:t>
      </w:r>
      <w:r w:rsidR="004F0968" w:rsidRPr="004F0968">
        <w:rPr>
          <w:rFonts w:ascii="Times New Roman" w:hAnsi="Times New Roman"/>
        </w:rPr>
        <w:t>(</w:t>
      </w:r>
      <w:r w:rsidR="004F0968" w:rsidRPr="00AD2454">
        <w:rPr>
          <w:rFonts w:ascii="Times New Roman" w:hAnsi="Times New Roman"/>
        </w:rPr>
        <w:t>Комп’ютерна програма «Інформаційно-телекомунікаційна система «Хелсі»</w:t>
      </w:r>
      <w:r w:rsidR="004F0968">
        <w:rPr>
          <w:rFonts w:ascii="Times New Roman" w:hAnsi="Times New Roman"/>
        </w:rPr>
        <w:t xml:space="preserve">). </w:t>
      </w:r>
      <w:r w:rsidR="00BC4F17">
        <w:rPr>
          <w:rFonts w:ascii="Times New Roman" w:hAnsi="Times New Roman"/>
        </w:rPr>
        <w:t xml:space="preserve">Протягом </w:t>
      </w:r>
      <w:r w:rsidR="00BC1527">
        <w:rPr>
          <w:rFonts w:ascii="Times New Roman" w:hAnsi="Times New Roman"/>
        </w:rPr>
        <w:t xml:space="preserve"> </w:t>
      </w:r>
      <w:r w:rsidR="00BC4F17">
        <w:rPr>
          <w:rFonts w:ascii="Times New Roman" w:hAnsi="Times New Roman"/>
        </w:rPr>
        <w:t xml:space="preserve">такого проміжку часу </w:t>
      </w:r>
      <w:r w:rsidR="00881EC0" w:rsidRPr="00881EC0">
        <w:rPr>
          <w:rFonts w:ascii="Times New Roman" w:hAnsi="Times New Roman"/>
        </w:rPr>
        <w:t xml:space="preserve"> </w:t>
      </w:r>
      <w:r w:rsidR="00881EC0">
        <w:rPr>
          <w:rFonts w:ascii="Times New Roman" w:hAnsi="Times New Roman"/>
        </w:rPr>
        <w:t>і</w:t>
      </w:r>
      <w:r w:rsidR="00881EC0" w:rsidRPr="00AD2454">
        <w:rPr>
          <w:rFonts w:ascii="Times New Roman" w:hAnsi="Times New Roman"/>
        </w:rPr>
        <w:t>нформаційно-телекомунікаційна система</w:t>
      </w:r>
      <w:r w:rsidR="00881EC0">
        <w:rPr>
          <w:rFonts w:ascii="Times New Roman" w:hAnsi="Times New Roman"/>
        </w:rPr>
        <w:t xml:space="preserve"> Helsi </w:t>
      </w:r>
      <w:r w:rsidR="00BC4F17">
        <w:rPr>
          <w:rFonts w:ascii="Times New Roman" w:hAnsi="Times New Roman"/>
        </w:rPr>
        <w:t>забезпечила  доступ до електронної системи охорони здоров’</w:t>
      </w:r>
      <w:r w:rsidR="00BC4F17" w:rsidRPr="00BC4F17">
        <w:rPr>
          <w:rFonts w:ascii="Times New Roman" w:hAnsi="Times New Roman"/>
        </w:rPr>
        <w:t>я в рамках реалізації державних гарантій медичного обслуговування населення</w:t>
      </w:r>
      <w:r w:rsidR="002F3B39">
        <w:rPr>
          <w:rFonts w:ascii="Times New Roman" w:hAnsi="Times New Roman"/>
        </w:rPr>
        <w:t xml:space="preserve"> та успішно автоматизувала процес надання медичної допомоги та/або медичних послуг. Працівники підприємства  в повному обсязі отримали та підтвердили на практиці навички користування і</w:t>
      </w:r>
      <w:r w:rsidR="002F3B39" w:rsidRPr="00AD2454">
        <w:rPr>
          <w:rFonts w:ascii="Times New Roman" w:hAnsi="Times New Roman"/>
        </w:rPr>
        <w:t>нформаційно-телекомунікаційн</w:t>
      </w:r>
      <w:r w:rsidR="002F3B39">
        <w:rPr>
          <w:rFonts w:ascii="Times New Roman" w:hAnsi="Times New Roman"/>
        </w:rPr>
        <w:t xml:space="preserve">ою </w:t>
      </w:r>
      <w:r w:rsidR="002F3B39" w:rsidRPr="00AD2454">
        <w:rPr>
          <w:rFonts w:ascii="Times New Roman" w:hAnsi="Times New Roman"/>
        </w:rPr>
        <w:t xml:space="preserve"> систем</w:t>
      </w:r>
      <w:r w:rsidR="002F3B39">
        <w:rPr>
          <w:rFonts w:ascii="Times New Roman" w:hAnsi="Times New Roman"/>
        </w:rPr>
        <w:t xml:space="preserve">ою  Helsi. </w:t>
      </w:r>
      <w:r w:rsidR="00011D99">
        <w:rPr>
          <w:rFonts w:ascii="Times New Roman" w:hAnsi="Times New Roman"/>
        </w:rPr>
        <w:t xml:space="preserve">Продовження використання </w:t>
      </w:r>
      <w:r w:rsidR="009B5E35">
        <w:rPr>
          <w:rFonts w:ascii="Times New Roman" w:hAnsi="Times New Roman"/>
        </w:rPr>
        <w:t xml:space="preserve">впровадженої </w:t>
      </w:r>
      <w:r w:rsidR="00011D99">
        <w:rPr>
          <w:rFonts w:ascii="Times New Roman" w:hAnsi="Times New Roman"/>
        </w:rPr>
        <w:t xml:space="preserve">в попередніх роках </w:t>
      </w:r>
      <w:r w:rsidR="009B5E35">
        <w:rPr>
          <w:rFonts w:ascii="Times New Roman" w:hAnsi="Times New Roman"/>
        </w:rPr>
        <w:t>в КНП «МП №11» ХМР медичної інформаційної системи Helsi дозволить  не здійснювати  повторне навчання працівників з метою отримання навичок користування інформаційно-комунікаційною системою, не потягне за собою необхідності перенесення</w:t>
      </w:r>
      <w:r w:rsidR="00A010A4">
        <w:rPr>
          <w:rFonts w:ascii="Times New Roman" w:hAnsi="Times New Roman"/>
        </w:rPr>
        <w:t xml:space="preserve"> сформованої в медичній інформаційній системі Helsi бази даних працівників та пацієнтів, а також не викличе необхідності закупівлі нового обладнання.</w:t>
      </w:r>
      <w:r w:rsidR="00CD41F8">
        <w:rPr>
          <w:rFonts w:ascii="Times New Roman" w:hAnsi="Times New Roman"/>
        </w:rPr>
        <w:t xml:space="preserve"> За даними вебсайту https//helsi.me/</w:t>
      </w:r>
      <w:r w:rsidR="008C146D" w:rsidRPr="008C146D">
        <w:rPr>
          <w:rFonts w:ascii="Times New Roman" w:hAnsi="Times New Roman"/>
        </w:rPr>
        <w:t xml:space="preserve"> </w:t>
      </w:r>
      <w:r w:rsidR="008C146D">
        <w:rPr>
          <w:rFonts w:ascii="Times New Roman" w:hAnsi="Times New Roman"/>
        </w:rPr>
        <w:t>Helsi – найбільший медичний провайдер в Україні, що станом на 202</w:t>
      </w:r>
      <w:r w:rsidR="00186A0A">
        <w:rPr>
          <w:rFonts w:ascii="Times New Roman" w:hAnsi="Times New Roman"/>
        </w:rPr>
        <w:t>4</w:t>
      </w:r>
      <w:r w:rsidR="008C146D">
        <w:rPr>
          <w:rFonts w:ascii="Times New Roman" w:hAnsi="Times New Roman"/>
        </w:rPr>
        <w:t xml:space="preserve"> рік охоплює близько 40 % медичного </w:t>
      </w:r>
      <w:r w:rsidR="008C146D">
        <w:rPr>
          <w:rFonts w:ascii="Times New Roman" w:hAnsi="Times New Roman"/>
        </w:rPr>
        <w:lastRenderedPageBreak/>
        <w:t>ринку</w:t>
      </w:r>
      <w:r w:rsidR="00A9785C">
        <w:rPr>
          <w:rFonts w:ascii="Times New Roman" w:hAnsi="Times New Roman"/>
        </w:rPr>
        <w:t xml:space="preserve"> (в тому числі й місто Харків)</w:t>
      </w:r>
      <w:r w:rsidR="008C146D">
        <w:rPr>
          <w:rFonts w:ascii="Times New Roman" w:hAnsi="Times New Roman"/>
        </w:rPr>
        <w:t>.</w:t>
      </w:r>
      <w:r w:rsidR="008004B9">
        <w:rPr>
          <w:rFonts w:ascii="Times New Roman" w:hAnsi="Times New Roman"/>
        </w:rPr>
        <w:t xml:space="preserve"> Системою користуються понад 2000 установ державної та приватної форми власності, в тому числі 42 000 лікарів по всій Україні.</w:t>
      </w:r>
      <w:r w:rsidR="008C146D">
        <w:rPr>
          <w:rFonts w:ascii="Times New Roman" w:hAnsi="Times New Roman"/>
        </w:rPr>
        <w:t xml:space="preserve">  </w:t>
      </w:r>
    </w:p>
    <w:p w:rsidR="00E65129" w:rsidRPr="00AD2454" w:rsidRDefault="00BC1527" w:rsidP="00E65129">
      <w:pPr>
        <w:spacing w:after="0"/>
        <w:jc w:val="both"/>
        <w:rPr>
          <w:rFonts w:ascii="Times New Roman" w:hAnsi="Times New Roman"/>
        </w:rPr>
      </w:pPr>
      <w:r>
        <w:rPr>
          <w:rFonts w:ascii="Times New Roman" w:hAnsi="Times New Roman"/>
        </w:rPr>
        <w:t xml:space="preserve"> </w:t>
      </w:r>
      <w:r w:rsidR="00E65129" w:rsidRPr="00AD2454">
        <w:rPr>
          <w:rFonts w:ascii="Times New Roman" w:hAnsi="Times New Roman"/>
        </w:rPr>
        <w:t>З метою своєчасного надання первинної медичної допомоги населенню  необхідно здійснити закупівлю послуг Доступу до онлайн-сервісів з правом користування програмною продукцією Інформаційно-телекомунікаційної системи «Хелсі» на 202</w:t>
      </w:r>
      <w:r w:rsidR="00186A0A">
        <w:rPr>
          <w:rFonts w:ascii="Times New Roman" w:hAnsi="Times New Roman"/>
        </w:rPr>
        <w:t>5</w:t>
      </w:r>
      <w:r w:rsidR="00E65129" w:rsidRPr="00AD2454">
        <w:rPr>
          <w:rFonts w:ascii="Times New Roman" w:hAnsi="Times New Roman"/>
        </w:rPr>
        <w:t xml:space="preserve"> рік.</w:t>
      </w:r>
    </w:p>
    <w:p w:rsidR="00AD2454" w:rsidRDefault="00AD2454" w:rsidP="00AD2454">
      <w:pPr>
        <w:pStyle w:val="11"/>
        <w:tabs>
          <w:tab w:val="left" w:pos="0"/>
        </w:tabs>
        <w:ind w:left="0" w:right="-79" w:firstLine="0"/>
        <w:rPr>
          <w:sz w:val="22"/>
          <w:szCs w:val="22"/>
          <w:u w:val="single"/>
          <w:lang w:val="uk-UA"/>
        </w:rPr>
      </w:pPr>
      <w:proofErr w:type="spellStart"/>
      <w:r w:rsidRPr="00AD2454">
        <w:t>Очікувана</w:t>
      </w:r>
      <w:proofErr w:type="spellEnd"/>
      <w:r w:rsidRPr="00AD2454">
        <w:t xml:space="preserve"> </w:t>
      </w:r>
      <w:proofErr w:type="spellStart"/>
      <w:r w:rsidRPr="00AD2454">
        <w:t>вартість</w:t>
      </w:r>
      <w:proofErr w:type="spellEnd"/>
      <w:r w:rsidRPr="00AD2454">
        <w:t xml:space="preserve"> предмета </w:t>
      </w:r>
      <w:proofErr w:type="spellStart"/>
      <w:r w:rsidRPr="00AD2454">
        <w:t>закупі</w:t>
      </w:r>
      <w:proofErr w:type="gramStart"/>
      <w:r w:rsidRPr="00AD2454">
        <w:t>вл</w:t>
      </w:r>
      <w:proofErr w:type="gramEnd"/>
      <w:r w:rsidRPr="00AD2454">
        <w:t>і</w:t>
      </w:r>
      <w:proofErr w:type="spellEnd"/>
      <w:r w:rsidRPr="00AD2454">
        <w:t xml:space="preserve"> </w:t>
      </w:r>
      <w:proofErr w:type="spellStart"/>
      <w:r w:rsidR="00186A0A">
        <w:rPr>
          <w:color w:val="000000"/>
          <w:shd w:val="clear" w:color="auto" w:fill="FFFFFF"/>
        </w:rPr>
        <w:t>базується</w:t>
      </w:r>
      <w:proofErr w:type="spellEnd"/>
      <w:r w:rsidR="00186A0A">
        <w:rPr>
          <w:color w:val="000000"/>
          <w:shd w:val="clear" w:color="auto" w:fill="FFFFFF"/>
        </w:rPr>
        <w:t xml:space="preserve"> на </w:t>
      </w:r>
      <w:proofErr w:type="spellStart"/>
      <w:r w:rsidR="00186A0A">
        <w:rPr>
          <w:color w:val="000000"/>
          <w:shd w:val="clear" w:color="auto" w:fill="FFFFFF"/>
        </w:rPr>
        <w:t>кількості</w:t>
      </w:r>
      <w:proofErr w:type="spellEnd"/>
      <w:r w:rsidR="00186A0A">
        <w:rPr>
          <w:color w:val="000000"/>
          <w:shd w:val="clear" w:color="auto" w:fill="FFFFFF"/>
        </w:rPr>
        <w:t xml:space="preserve"> </w:t>
      </w:r>
      <w:proofErr w:type="spellStart"/>
      <w:r w:rsidR="00186A0A">
        <w:rPr>
          <w:color w:val="000000"/>
          <w:shd w:val="clear" w:color="auto" w:fill="FFFFFF"/>
        </w:rPr>
        <w:t>запланованих</w:t>
      </w:r>
      <w:proofErr w:type="spellEnd"/>
      <w:r w:rsidR="00186A0A">
        <w:rPr>
          <w:color w:val="000000"/>
          <w:shd w:val="clear" w:color="auto" w:fill="FFFFFF"/>
        </w:rPr>
        <w:t xml:space="preserve"> </w:t>
      </w:r>
      <w:proofErr w:type="spellStart"/>
      <w:r w:rsidR="00186A0A">
        <w:rPr>
          <w:color w:val="000000"/>
          <w:shd w:val="clear" w:color="auto" w:fill="FFFFFF"/>
        </w:rPr>
        <w:t>робочих</w:t>
      </w:r>
      <w:proofErr w:type="spellEnd"/>
      <w:r w:rsidR="00186A0A">
        <w:rPr>
          <w:color w:val="000000"/>
          <w:shd w:val="clear" w:color="auto" w:fill="FFFFFF"/>
        </w:rPr>
        <w:t xml:space="preserve"> </w:t>
      </w:r>
      <w:proofErr w:type="spellStart"/>
      <w:r w:rsidR="00186A0A">
        <w:rPr>
          <w:color w:val="000000"/>
          <w:shd w:val="clear" w:color="auto" w:fill="FFFFFF"/>
        </w:rPr>
        <w:t>доступів</w:t>
      </w:r>
      <w:proofErr w:type="spellEnd"/>
      <w:r w:rsidR="00186A0A">
        <w:rPr>
          <w:color w:val="000000"/>
          <w:shd w:val="clear" w:color="auto" w:fill="FFFFFF"/>
        </w:rPr>
        <w:t xml:space="preserve"> для </w:t>
      </w:r>
      <w:proofErr w:type="spellStart"/>
      <w:r w:rsidR="00186A0A">
        <w:rPr>
          <w:color w:val="000000"/>
          <w:shd w:val="clear" w:color="auto" w:fill="FFFFFF"/>
        </w:rPr>
        <w:t>лікарів</w:t>
      </w:r>
      <w:proofErr w:type="spellEnd"/>
      <w:r w:rsidRPr="00AD2454">
        <w:t xml:space="preserve">. </w:t>
      </w:r>
      <w:proofErr w:type="spellStart"/>
      <w:r w:rsidRPr="00AD2454">
        <w:t>Розрахунками</w:t>
      </w:r>
      <w:proofErr w:type="spellEnd"/>
      <w:r w:rsidRPr="00AD2454">
        <w:t xml:space="preserve"> </w:t>
      </w:r>
      <w:proofErr w:type="spellStart"/>
      <w:r w:rsidRPr="00AD2454">
        <w:t>встановлено</w:t>
      </w:r>
      <w:proofErr w:type="spellEnd"/>
      <w:r w:rsidRPr="00AD2454">
        <w:t xml:space="preserve">, </w:t>
      </w:r>
      <w:proofErr w:type="spellStart"/>
      <w:r w:rsidRPr="00AD2454">
        <w:t>що</w:t>
      </w:r>
      <w:proofErr w:type="spellEnd"/>
      <w:r w:rsidRPr="00AD2454">
        <w:t xml:space="preserve"> </w:t>
      </w:r>
      <w:proofErr w:type="spellStart"/>
      <w:r w:rsidRPr="00AD2454">
        <w:t>очікувана</w:t>
      </w:r>
      <w:proofErr w:type="spellEnd"/>
      <w:r w:rsidRPr="00AD2454">
        <w:t xml:space="preserve"> </w:t>
      </w:r>
      <w:proofErr w:type="spellStart"/>
      <w:r w:rsidRPr="00AD2454">
        <w:t>вартість</w:t>
      </w:r>
      <w:proofErr w:type="spellEnd"/>
      <w:r w:rsidRPr="00AD2454">
        <w:t xml:space="preserve"> </w:t>
      </w:r>
      <w:proofErr w:type="spellStart"/>
      <w:r w:rsidRPr="00AD2454">
        <w:t>закупівлі</w:t>
      </w:r>
      <w:proofErr w:type="spellEnd"/>
      <w:r w:rsidRPr="00AD2454">
        <w:t xml:space="preserve"> </w:t>
      </w:r>
      <w:proofErr w:type="spellStart"/>
      <w:r w:rsidRPr="00AD2454">
        <w:t>послуг</w:t>
      </w:r>
      <w:proofErr w:type="spellEnd"/>
      <w:r w:rsidRPr="00AD2454">
        <w:t xml:space="preserve"> Доступу до </w:t>
      </w:r>
      <w:proofErr w:type="spellStart"/>
      <w:r w:rsidRPr="00AD2454">
        <w:t>онлайн-сервісів</w:t>
      </w:r>
      <w:proofErr w:type="spellEnd"/>
      <w:r w:rsidRPr="00AD2454">
        <w:t xml:space="preserve"> </w:t>
      </w:r>
      <w:proofErr w:type="spellStart"/>
      <w:r w:rsidRPr="00AD2454">
        <w:t>з</w:t>
      </w:r>
      <w:proofErr w:type="spellEnd"/>
      <w:r w:rsidRPr="00AD2454">
        <w:t xml:space="preserve"> правом </w:t>
      </w:r>
      <w:proofErr w:type="spellStart"/>
      <w:r w:rsidRPr="00AD2454">
        <w:t>користування</w:t>
      </w:r>
      <w:proofErr w:type="spellEnd"/>
      <w:r w:rsidRPr="00AD2454">
        <w:t xml:space="preserve"> </w:t>
      </w:r>
      <w:proofErr w:type="spellStart"/>
      <w:r w:rsidRPr="00AD2454">
        <w:t>програмною</w:t>
      </w:r>
      <w:proofErr w:type="spellEnd"/>
      <w:r w:rsidRPr="00AD2454">
        <w:t xml:space="preserve"> </w:t>
      </w:r>
      <w:proofErr w:type="spellStart"/>
      <w:r w:rsidRPr="00AD2454">
        <w:t>продукцією</w:t>
      </w:r>
      <w:proofErr w:type="spellEnd"/>
      <w:r w:rsidRPr="00AD2454">
        <w:t xml:space="preserve"> </w:t>
      </w:r>
      <w:proofErr w:type="spellStart"/>
      <w:r w:rsidRPr="00AD2454">
        <w:t>Інформаційно</w:t>
      </w:r>
      <w:proofErr w:type="spellEnd"/>
      <w:r w:rsidR="00E85D11">
        <w:rPr>
          <w:lang w:val="uk-UA"/>
        </w:rPr>
        <w:t>-</w:t>
      </w:r>
      <w:r w:rsidRPr="00AD2454">
        <w:t xml:space="preserve"> </w:t>
      </w:r>
      <w:proofErr w:type="spellStart"/>
      <w:r w:rsidRPr="00AD2454">
        <w:t>телекомунікаційної</w:t>
      </w:r>
      <w:proofErr w:type="spellEnd"/>
      <w:r w:rsidRPr="00AD2454">
        <w:t xml:space="preserve"> </w:t>
      </w:r>
      <w:proofErr w:type="spellStart"/>
      <w:r w:rsidRPr="00AD2454">
        <w:t>системи</w:t>
      </w:r>
      <w:proofErr w:type="spellEnd"/>
      <w:r w:rsidRPr="00AD2454">
        <w:t xml:space="preserve"> «</w:t>
      </w:r>
      <w:proofErr w:type="spellStart"/>
      <w:r w:rsidRPr="00AD2454">
        <w:t>Хелсі</w:t>
      </w:r>
      <w:proofErr w:type="spellEnd"/>
      <w:r w:rsidRPr="00AD2454">
        <w:t>» для 1</w:t>
      </w:r>
      <w:r w:rsidR="00186A0A">
        <w:rPr>
          <w:lang w:val="uk-UA"/>
        </w:rPr>
        <w:t>17</w:t>
      </w:r>
      <w:r w:rsidRPr="00AD2454">
        <w:t xml:space="preserve"> </w:t>
      </w:r>
      <w:proofErr w:type="spellStart"/>
      <w:r w:rsidRPr="00AD2454">
        <w:t>лікарів</w:t>
      </w:r>
      <w:proofErr w:type="spellEnd"/>
      <w:r w:rsidRPr="00AD2454">
        <w:t xml:space="preserve"> </w:t>
      </w:r>
      <w:r>
        <w:t>(</w:t>
      </w:r>
      <w:proofErr w:type="spellStart"/>
      <w:r>
        <w:t>користувачів</w:t>
      </w:r>
      <w:proofErr w:type="spellEnd"/>
      <w:r>
        <w:t xml:space="preserve">) </w:t>
      </w:r>
      <w:proofErr w:type="spellStart"/>
      <w:r w:rsidRPr="00AD2454">
        <w:t>протягом</w:t>
      </w:r>
      <w:proofErr w:type="spellEnd"/>
      <w:r w:rsidRPr="00AD2454">
        <w:t xml:space="preserve"> 1</w:t>
      </w:r>
      <w:proofErr w:type="spellStart"/>
      <w:r w:rsidR="00186A0A">
        <w:rPr>
          <w:lang w:val="uk-UA"/>
        </w:rPr>
        <w:t>1</w:t>
      </w:r>
      <w:proofErr w:type="spellEnd"/>
      <w:r w:rsidRPr="00AD2454">
        <w:t xml:space="preserve"> </w:t>
      </w:r>
      <w:proofErr w:type="spellStart"/>
      <w:r w:rsidRPr="00AD2454">
        <w:t>місяців</w:t>
      </w:r>
      <w:proofErr w:type="spellEnd"/>
      <w:r w:rsidRPr="00AD2454">
        <w:t xml:space="preserve"> </w:t>
      </w:r>
      <w:proofErr w:type="spellStart"/>
      <w:r w:rsidRPr="00AD2454">
        <w:t>може</w:t>
      </w:r>
      <w:proofErr w:type="spellEnd"/>
      <w:r w:rsidRPr="00AD2454">
        <w:t xml:space="preserve"> </w:t>
      </w:r>
      <w:proofErr w:type="spellStart"/>
      <w:r w:rsidRPr="00AD2454">
        <w:t>становити</w:t>
      </w:r>
      <w:proofErr w:type="spellEnd"/>
      <w:r w:rsidRPr="00AD2454">
        <w:t xml:space="preserve"> </w:t>
      </w:r>
      <w:r w:rsidR="00186A0A">
        <w:rPr>
          <w:lang w:val="uk-UA"/>
        </w:rPr>
        <w:t>441 441,00</w:t>
      </w:r>
      <w:r w:rsidRPr="00AD2454">
        <w:t xml:space="preserve"> </w:t>
      </w:r>
      <w:proofErr w:type="spellStart"/>
      <w:r w:rsidRPr="00AD2454">
        <w:t>грн</w:t>
      </w:r>
      <w:proofErr w:type="spellEnd"/>
      <w:r w:rsidRPr="00AD2454">
        <w:t>.</w:t>
      </w:r>
      <w:r>
        <w:t xml:space="preserve"> </w:t>
      </w:r>
      <w:r w:rsidRPr="00E87436">
        <w:rPr>
          <w:lang w:val="uk-UA"/>
        </w:rPr>
        <w:t>з ПДВ.</w:t>
      </w:r>
      <w:r w:rsidR="00E65129" w:rsidRPr="00E65129">
        <w:t xml:space="preserve"> </w:t>
      </w:r>
    </w:p>
    <w:p w:rsidR="003F2ACB" w:rsidRDefault="003F2ACB" w:rsidP="0039521C">
      <w:pPr>
        <w:pStyle w:val="11"/>
        <w:tabs>
          <w:tab w:val="left" w:pos="0"/>
        </w:tabs>
        <w:ind w:left="0" w:right="-79" w:firstLine="0"/>
        <w:rPr>
          <w:sz w:val="22"/>
          <w:szCs w:val="22"/>
          <w:u w:val="single"/>
          <w:lang w:val="uk-UA"/>
        </w:rPr>
      </w:pPr>
    </w:p>
    <w:p w:rsidR="003F2ACB" w:rsidRDefault="003F2ACB" w:rsidP="0039521C">
      <w:pPr>
        <w:pStyle w:val="11"/>
        <w:tabs>
          <w:tab w:val="left" w:pos="0"/>
        </w:tabs>
        <w:ind w:left="0" w:right="-79" w:firstLine="0"/>
        <w:rPr>
          <w:sz w:val="22"/>
          <w:szCs w:val="22"/>
          <w:u w:val="single"/>
          <w:lang w:val="uk-UA"/>
        </w:rPr>
      </w:pPr>
    </w:p>
    <w:p w:rsidR="003F2ACB" w:rsidRPr="004328C3" w:rsidRDefault="003F2ACB" w:rsidP="0039521C">
      <w:pPr>
        <w:pStyle w:val="11"/>
        <w:tabs>
          <w:tab w:val="left" w:pos="0"/>
        </w:tabs>
        <w:ind w:left="0" w:right="-79" w:firstLine="0"/>
        <w:rPr>
          <w:sz w:val="22"/>
          <w:szCs w:val="22"/>
          <w:u w:val="single"/>
          <w:lang w:val="uk-UA"/>
        </w:rPr>
      </w:pPr>
    </w:p>
    <w:sectPr w:rsidR="003F2ACB" w:rsidRPr="004328C3" w:rsidSect="00092B2D">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5C66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D1C3C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046A7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86D8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610B9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8C3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B08D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AA55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60EA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F2A1A6"/>
    <w:lvl w:ilvl="0">
      <w:start w:val="1"/>
      <w:numFmt w:val="bullet"/>
      <w:lvlText w:val=""/>
      <w:lvlJc w:val="left"/>
      <w:pPr>
        <w:tabs>
          <w:tab w:val="num" w:pos="360"/>
        </w:tabs>
        <w:ind w:left="360" w:hanging="360"/>
      </w:pPr>
      <w:rPr>
        <w:rFonts w:ascii="Symbol" w:hAnsi="Symbol" w:hint="default"/>
      </w:rPr>
    </w:lvl>
  </w:abstractNum>
  <w:abstractNum w:abstractNumId="10">
    <w:nsid w:val="2027277E"/>
    <w:multiLevelType w:val="multilevel"/>
    <w:tmpl w:val="7346E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28C6E82"/>
    <w:multiLevelType w:val="hybridMultilevel"/>
    <w:tmpl w:val="BCC6AB98"/>
    <w:lvl w:ilvl="0" w:tplc="0419000F">
      <w:start w:val="1"/>
      <w:numFmt w:val="decimal"/>
      <w:lvlText w:val="%1."/>
      <w:lvlJc w:val="left"/>
      <w:pPr>
        <w:ind w:left="720" w:hanging="360"/>
      </w:pPr>
      <w:rPr>
        <w:rFonts w:cs="Times New Roman" w:hint="default"/>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CE60314"/>
    <w:multiLevelType w:val="multilevel"/>
    <w:tmpl w:val="AF80457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38072C"/>
    <w:multiLevelType w:val="multilevel"/>
    <w:tmpl w:val="B0D8D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B2D"/>
    <w:rsid w:val="000117CF"/>
    <w:rsid w:val="00011D99"/>
    <w:rsid w:val="000219C8"/>
    <w:rsid w:val="00092B2D"/>
    <w:rsid w:val="000A51C0"/>
    <w:rsid w:val="000C2CAF"/>
    <w:rsid w:val="000D2A5C"/>
    <w:rsid w:val="000F346E"/>
    <w:rsid w:val="00102E63"/>
    <w:rsid w:val="00106866"/>
    <w:rsid w:val="00125FC3"/>
    <w:rsid w:val="00147FFC"/>
    <w:rsid w:val="00186A0A"/>
    <w:rsid w:val="001A74E1"/>
    <w:rsid w:val="001B5B70"/>
    <w:rsid w:val="002111C1"/>
    <w:rsid w:val="00222429"/>
    <w:rsid w:val="00231CE7"/>
    <w:rsid w:val="00234D07"/>
    <w:rsid w:val="002369CE"/>
    <w:rsid w:val="00246D94"/>
    <w:rsid w:val="00261876"/>
    <w:rsid w:val="002A50BD"/>
    <w:rsid w:val="002B61F2"/>
    <w:rsid w:val="002F3493"/>
    <w:rsid w:val="002F3B39"/>
    <w:rsid w:val="003234E6"/>
    <w:rsid w:val="003523AE"/>
    <w:rsid w:val="00392ACE"/>
    <w:rsid w:val="0039521C"/>
    <w:rsid w:val="003D358E"/>
    <w:rsid w:val="003D6CD5"/>
    <w:rsid w:val="003F2ACB"/>
    <w:rsid w:val="004215B2"/>
    <w:rsid w:val="004328C3"/>
    <w:rsid w:val="004349DC"/>
    <w:rsid w:val="0043535B"/>
    <w:rsid w:val="0046241A"/>
    <w:rsid w:val="0046770B"/>
    <w:rsid w:val="0049094C"/>
    <w:rsid w:val="00495020"/>
    <w:rsid w:val="004C50BF"/>
    <w:rsid w:val="004C6C6F"/>
    <w:rsid w:val="004F0968"/>
    <w:rsid w:val="004F1D20"/>
    <w:rsid w:val="004F5C60"/>
    <w:rsid w:val="00505A38"/>
    <w:rsid w:val="005077F2"/>
    <w:rsid w:val="00510582"/>
    <w:rsid w:val="00514F6A"/>
    <w:rsid w:val="00567AD9"/>
    <w:rsid w:val="005F65C9"/>
    <w:rsid w:val="005F6D57"/>
    <w:rsid w:val="00626C90"/>
    <w:rsid w:val="00681EF2"/>
    <w:rsid w:val="0068627D"/>
    <w:rsid w:val="006869D2"/>
    <w:rsid w:val="006E7E47"/>
    <w:rsid w:val="00710D56"/>
    <w:rsid w:val="007178A5"/>
    <w:rsid w:val="007D115E"/>
    <w:rsid w:val="007F5605"/>
    <w:rsid w:val="008004B9"/>
    <w:rsid w:val="00801E27"/>
    <w:rsid w:val="00804468"/>
    <w:rsid w:val="00830A95"/>
    <w:rsid w:val="0087630A"/>
    <w:rsid w:val="00881EC0"/>
    <w:rsid w:val="0088592F"/>
    <w:rsid w:val="008C146D"/>
    <w:rsid w:val="00914484"/>
    <w:rsid w:val="0093367A"/>
    <w:rsid w:val="009405C5"/>
    <w:rsid w:val="0095632F"/>
    <w:rsid w:val="009773B9"/>
    <w:rsid w:val="009B5E35"/>
    <w:rsid w:val="009D3069"/>
    <w:rsid w:val="009F75E2"/>
    <w:rsid w:val="00A010A4"/>
    <w:rsid w:val="00A21A96"/>
    <w:rsid w:val="00A346A2"/>
    <w:rsid w:val="00A7050B"/>
    <w:rsid w:val="00A9785C"/>
    <w:rsid w:val="00AA44B1"/>
    <w:rsid w:val="00AC1FAA"/>
    <w:rsid w:val="00AD2454"/>
    <w:rsid w:val="00B17F97"/>
    <w:rsid w:val="00B52801"/>
    <w:rsid w:val="00B707B8"/>
    <w:rsid w:val="00B822F0"/>
    <w:rsid w:val="00BC1527"/>
    <w:rsid w:val="00BC183F"/>
    <w:rsid w:val="00BC2298"/>
    <w:rsid w:val="00BC40BE"/>
    <w:rsid w:val="00BC4F17"/>
    <w:rsid w:val="00BD017F"/>
    <w:rsid w:val="00BE768E"/>
    <w:rsid w:val="00BF59C8"/>
    <w:rsid w:val="00C0549E"/>
    <w:rsid w:val="00C1030B"/>
    <w:rsid w:val="00C51540"/>
    <w:rsid w:val="00C821E9"/>
    <w:rsid w:val="00C835CC"/>
    <w:rsid w:val="00C862CD"/>
    <w:rsid w:val="00CB6E6B"/>
    <w:rsid w:val="00CD0B06"/>
    <w:rsid w:val="00CD1FA4"/>
    <w:rsid w:val="00CD20BE"/>
    <w:rsid w:val="00CD41F8"/>
    <w:rsid w:val="00CF5ECF"/>
    <w:rsid w:val="00D43279"/>
    <w:rsid w:val="00D458A8"/>
    <w:rsid w:val="00D531B0"/>
    <w:rsid w:val="00D921CC"/>
    <w:rsid w:val="00DC6C50"/>
    <w:rsid w:val="00DF6E64"/>
    <w:rsid w:val="00E419AF"/>
    <w:rsid w:val="00E65129"/>
    <w:rsid w:val="00E65773"/>
    <w:rsid w:val="00E72E31"/>
    <w:rsid w:val="00E85D11"/>
    <w:rsid w:val="00E87436"/>
    <w:rsid w:val="00EC0C52"/>
    <w:rsid w:val="00EC55B5"/>
    <w:rsid w:val="00EE5218"/>
    <w:rsid w:val="00EF45C1"/>
    <w:rsid w:val="00F20143"/>
    <w:rsid w:val="00F4691F"/>
    <w:rsid w:val="00F52321"/>
    <w:rsid w:val="00F80104"/>
    <w:rsid w:val="00FA5BB6"/>
    <w:rsid w:val="00FA6137"/>
    <w:rsid w:val="00FC6468"/>
    <w:rsid w:val="00FD78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EF2"/>
    <w:pPr>
      <w:spacing w:after="160" w:line="259" w:lineRule="auto"/>
    </w:pPr>
    <w:rPr>
      <w:lang w:val="uk-UA" w:eastAsia="en-US"/>
    </w:rPr>
  </w:style>
  <w:style w:type="paragraph" w:styleId="1">
    <w:name w:val="heading 1"/>
    <w:basedOn w:val="a"/>
    <w:next w:val="a"/>
    <w:link w:val="10"/>
    <w:uiPriority w:val="9"/>
    <w:qFormat/>
    <w:locked/>
    <w:rsid w:val="003F2ACB"/>
    <w:pPr>
      <w:keepNext/>
      <w:keepLines/>
      <w:spacing w:before="400" w:after="120" w:line="276" w:lineRule="auto"/>
      <w:outlineLvl w:val="0"/>
    </w:pPr>
    <w:rPr>
      <w:rFonts w:ascii="Arial" w:eastAsia="Arial" w:hAnsi="Arial" w:cs="Arial"/>
      <w:sz w:val="40"/>
      <w:szCs w:val="40"/>
      <w:lang w:eastAsia="uk-UA"/>
    </w:rPr>
  </w:style>
  <w:style w:type="paragraph" w:styleId="2">
    <w:name w:val="heading 2"/>
    <w:basedOn w:val="a"/>
    <w:next w:val="a"/>
    <w:link w:val="20"/>
    <w:uiPriority w:val="9"/>
    <w:semiHidden/>
    <w:unhideWhenUsed/>
    <w:qFormat/>
    <w:locked/>
    <w:rsid w:val="003F2ACB"/>
    <w:pPr>
      <w:keepNext/>
      <w:keepLines/>
      <w:spacing w:before="360" w:after="120" w:line="276" w:lineRule="auto"/>
      <w:outlineLvl w:val="1"/>
    </w:pPr>
    <w:rPr>
      <w:rFonts w:ascii="Arial" w:eastAsia="Arial" w:hAnsi="Arial" w:cs="Arial"/>
      <w:sz w:val="32"/>
      <w:szCs w:val="32"/>
      <w:lang w:eastAsia="uk-UA"/>
    </w:rPr>
  </w:style>
  <w:style w:type="paragraph" w:styleId="3">
    <w:name w:val="heading 3"/>
    <w:basedOn w:val="a"/>
    <w:next w:val="a"/>
    <w:link w:val="30"/>
    <w:uiPriority w:val="9"/>
    <w:semiHidden/>
    <w:unhideWhenUsed/>
    <w:qFormat/>
    <w:locked/>
    <w:rsid w:val="003F2ACB"/>
    <w:pPr>
      <w:keepNext/>
      <w:keepLines/>
      <w:spacing w:before="320" w:after="80" w:line="276" w:lineRule="auto"/>
      <w:outlineLvl w:val="2"/>
    </w:pPr>
    <w:rPr>
      <w:rFonts w:ascii="Arial" w:eastAsia="Arial" w:hAnsi="Arial" w:cs="Arial"/>
      <w:color w:val="434343"/>
      <w:sz w:val="28"/>
      <w:szCs w:val="28"/>
      <w:lang w:eastAsia="uk-UA"/>
    </w:rPr>
  </w:style>
  <w:style w:type="paragraph" w:styleId="4">
    <w:name w:val="heading 4"/>
    <w:basedOn w:val="a"/>
    <w:next w:val="a"/>
    <w:link w:val="40"/>
    <w:uiPriority w:val="9"/>
    <w:semiHidden/>
    <w:unhideWhenUsed/>
    <w:qFormat/>
    <w:locked/>
    <w:rsid w:val="003F2ACB"/>
    <w:pPr>
      <w:keepNext/>
      <w:keepLines/>
      <w:spacing w:before="280" w:after="80" w:line="276" w:lineRule="auto"/>
      <w:outlineLvl w:val="3"/>
    </w:pPr>
    <w:rPr>
      <w:rFonts w:ascii="Arial" w:eastAsia="Arial" w:hAnsi="Arial" w:cs="Arial"/>
      <w:color w:val="666666"/>
      <w:sz w:val="24"/>
      <w:szCs w:val="24"/>
      <w:lang w:eastAsia="uk-UA"/>
    </w:rPr>
  </w:style>
  <w:style w:type="paragraph" w:styleId="5">
    <w:name w:val="heading 5"/>
    <w:basedOn w:val="a"/>
    <w:next w:val="a"/>
    <w:link w:val="50"/>
    <w:uiPriority w:val="9"/>
    <w:semiHidden/>
    <w:unhideWhenUsed/>
    <w:qFormat/>
    <w:locked/>
    <w:rsid w:val="003F2ACB"/>
    <w:pPr>
      <w:keepNext/>
      <w:keepLines/>
      <w:spacing w:before="240" w:after="80" w:line="276" w:lineRule="auto"/>
      <w:outlineLvl w:val="4"/>
    </w:pPr>
    <w:rPr>
      <w:rFonts w:ascii="Arial" w:eastAsia="Arial" w:hAnsi="Arial" w:cs="Arial"/>
      <w:color w:val="666666"/>
      <w:lang w:eastAsia="uk-UA"/>
    </w:rPr>
  </w:style>
  <w:style w:type="paragraph" w:styleId="6">
    <w:name w:val="heading 6"/>
    <w:basedOn w:val="a"/>
    <w:next w:val="a"/>
    <w:link w:val="60"/>
    <w:uiPriority w:val="9"/>
    <w:semiHidden/>
    <w:unhideWhenUsed/>
    <w:qFormat/>
    <w:locked/>
    <w:rsid w:val="003F2ACB"/>
    <w:pPr>
      <w:keepNext/>
      <w:keepLines/>
      <w:spacing w:before="240" w:after="80" w:line="276" w:lineRule="auto"/>
      <w:outlineLvl w:val="5"/>
    </w:pPr>
    <w:rPr>
      <w:rFonts w:ascii="Arial" w:eastAsia="Arial" w:hAnsi="Arial" w:cs="Arial"/>
      <w:i/>
      <w:color w:val="666666"/>
      <w:lang w:eastAsia="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locked/>
    <w:rsid w:val="0039521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39521C"/>
    <w:rPr>
      <w:rFonts w:ascii="Calibri Light" w:hAnsi="Calibri Light" w:cs="Times New Roman"/>
      <w:spacing w:val="-10"/>
      <w:kern w:val="28"/>
      <w:sz w:val="56"/>
      <w:szCs w:val="56"/>
      <w:lang w:val="uk-UA" w:eastAsia="en-US" w:bidi="ar-SA"/>
    </w:rPr>
  </w:style>
  <w:style w:type="character" w:styleId="a5">
    <w:name w:val="Hyperlink"/>
    <w:basedOn w:val="a0"/>
    <w:uiPriority w:val="99"/>
    <w:rsid w:val="0039521C"/>
    <w:rPr>
      <w:rFonts w:cs="Times New Roman"/>
      <w:color w:val="0000FF"/>
      <w:u w:val="single"/>
    </w:rPr>
  </w:style>
  <w:style w:type="paragraph" w:customStyle="1" w:styleId="rvps2">
    <w:name w:val="rvps2"/>
    <w:basedOn w:val="a"/>
    <w:uiPriority w:val="99"/>
    <w:rsid w:val="0039521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39521C"/>
    <w:rPr>
      <w:rFonts w:ascii="TimesNewRomanPSMT" w:eastAsia="TimesNewRomanPSMT"/>
      <w:color w:val="000000"/>
      <w:sz w:val="24"/>
    </w:rPr>
  </w:style>
  <w:style w:type="paragraph" w:customStyle="1" w:styleId="11">
    <w:name w:val="Цитата1"/>
    <w:basedOn w:val="a"/>
    <w:uiPriority w:val="99"/>
    <w:rsid w:val="0039521C"/>
    <w:pPr>
      <w:suppressAutoHyphens/>
      <w:spacing w:after="0" w:line="240" w:lineRule="auto"/>
      <w:ind w:left="284" w:right="-58" w:firstLine="436"/>
      <w:jc w:val="both"/>
    </w:pPr>
    <w:rPr>
      <w:rFonts w:ascii="Times New Roman" w:eastAsia="Times New Roman" w:hAnsi="Times New Roman"/>
      <w:sz w:val="24"/>
      <w:szCs w:val="20"/>
      <w:lang w:val="ru-RU" w:eastAsia="ar-SA"/>
    </w:rPr>
  </w:style>
  <w:style w:type="paragraph" w:styleId="a6">
    <w:name w:val="Normal (Web)"/>
    <w:basedOn w:val="a"/>
    <w:uiPriority w:val="99"/>
    <w:rsid w:val="0039521C"/>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Strong"/>
    <w:basedOn w:val="a0"/>
    <w:uiPriority w:val="22"/>
    <w:qFormat/>
    <w:locked/>
    <w:rsid w:val="00CD0B06"/>
    <w:rPr>
      <w:rFonts w:cs="Times New Roman"/>
      <w:b/>
      <w:bCs/>
    </w:rPr>
  </w:style>
  <w:style w:type="paragraph" w:styleId="a8">
    <w:name w:val="List Paragraph"/>
    <w:aliases w:val="Список уровня 2"/>
    <w:basedOn w:val="a"/>
    <w:link w:val="a9"/>
    <w:uiPriority w:val="99"/>
    <w:qFormat/>
    <w:rsid w:val="004328C3"/>
    <w:pPr>
      <w:ind w:left="720"/>
      <w:contextualSpacing/>
    </w:pPr>
    <w:rPr>
      <w:rFonts w:ascii="Times New Roman" w:eastAsia="SimSun" w:hAnsi="Times New Roman"/>
      <w:sz w:val="24"/>
      <w:szCs w:val="24"/>
      <w:lang w:val="ru-RU" w:eastAsia="ru-RU"/>
    </w:rPr>
  </w:style>
  <w:style w:type="paragraph" w:customStyle="1" w:styleId="21">
    <w:name w:val="Основной текст с отступом 21"/>
    <w:basedOn w:val="a"/>
    <w:uiPriority w:val="99"/>
    <w:rsid w:val="004328C3"/>
    <w:pPr>
      <w:widowControl w:val="0"/>
      <w:suppressAutoHyphens/>
      <w:spacing w:after="120" w:line="480" w:lineRule="auto"/>
      <w:ind w:left="283"/>
    </w:pPr>
    <w:rPr>
      <w:rFonts w:ascii="Times New Roman CYR" w:eastAsia="SimSun" w:hAnsi="Times New Roman CYR" w:cs="Times New Roman CYR"/>
      <w:kern w:val="1"/>
      <w:sz w:val="24"/>
      <w:szCs w:val="24"/>
      <w:lang w:eastAsia="hi-IN" w:bidi="hi-IN"/>
    </w:rPr>
  </w:style>
  <w:style w:type="character" w:customStyle="1" w:styleId="a9">
    <w:name w:val="Абзац списка Знак"/>
    <w:aliases w:val="Список уровня 2 Знак"/>
    <w:link w:val="a8"/>
    <w:uiPriority w:val="99"/>
    <w:locked/>
    <w:rsid w:val="004328C3"/>
    <w:rPr>
      <w:rFonts w:ascii="Times New Roman" w:eastAsia="SimSun" w:hAnsi="Times New Roman"/>
      <w:sz w:val="24"/>
      <w:szCs w:val="24"/>
    </w:rPr>
  </w:style>
  <w:style w:type="character" w:customStyle="1" w:styleId="10">
    <w:name w:val="Заголовок 1 Знак"/>
    <w:basedOn w:val="a0"/>
    <w:link w:val="1"/>
    <w:uiPriority w:val="9"/>
    <w:rsid w:val="003F2ACB"/>
    <w:rPr>
      <w:rFonts w:ascii="Arial" w:eastAsia="Arial" w:hAnsi="Arial" w:cs="Arial"/>
      <w:sz w:val="40"/>
      <w:szCs w:val="40"/>
      <w:lang w:val="uk-UA" w:eastAsia="uk-UA"/>
    </w:rPr>
  </w:style>
  <w:style w:type="character" w:customStyle="1" w:styleId="20">
    <w:name w:val="Заголовок 2 Знак"/>
    <w:basedOn w:val="a0"/>
    <w:link w:val="2"/>
    <w:uiPriority w:val="9"/>
    <w:semiHidden/>
    <w:rsid w:val="003F2ACB"/>
    <w:rPr>
      <w:rFonts w:ascii="Arial" w:eastAsia="Arial" w:hAnsi="Arial" w:cs="Arial"/>
      <w:sz w:val="32"/>
      <w:szCs w:val="32"/>
      <w:lang w:val="uk-UA" w:eastAsia="uk-UA"/>
    </w:rPr>
  </w:style>
  <w:style w:type="character" w:customStyle="1" w:styleId="30">
    <w:name w:val="Заголовок 3 Знак"/>
    <w:basedOn w:val="a0"/>
    <w:link w:val="3"/>
    <w:uiPriority w:val="9"/>
    <w:semiHidden/>
    <w:rsid w:val="003F2ACB"/>
    <w:rPr>
      <w:rFonts w:ascii="Arial" w:eastAsia="Arial" w:hAnsi="Arial" w:cs="Arial"/>
      <w:color w:val="434343"/>
      <w:sz w:val="28"/>
      <w:szCs w:val="28"/>
      <w:lang w:val="uk-UA" w:eastAsia="uk-UA"/>
    </w:rPr>
  </w:style>
  <w:style w:type="character" w:customStyle="1" w:styleId="40">
    <w:name w:val="Заголовок 4 Знак"/>
    <w:basedOn w:val="a0"/>
    <w:link w:val="4"/>
    <w:uiPriority w:val="9"/>
    <w:semiHidden/>
    <w:rsid w:val="003F2ACB"/>
    <w:rPr>
      <w:rFonts w:ascii="Arial" w:eastAsia="Arial" w:hAnsi="Arial" w:cs="Arial"/>
      <w:color w:val="666666"/>
      <w:sz w:val="24"/>
      <w:szCs w:val="24"/>
      <w:lang w:val="uk-UA" w:eastAsia="uk-UA"/>
    </w:rPr>
  </w:style>
  <w:style w:type="character" w:customStyle="1" w:styleId="50">
    <w:name w:val="Заголовок 5 Знак"/>
    <w:basedOn w:val="a0"/>
    <w:link w:val="5"/>
    <w:uiPriority w:val="9"/>
    <w:semiHidden/>
    <w:rsid w:val="003F2ACB"/>
    <w:rPr>
      <w:rFonts w:ascii="Arial" w:eastAsia="Arial" w:hAnsi="Arial" w:cs="Arial"/>
      <w:color w:val="666666"/>
      <w:lang w:val="uk-UA" w:eastAsia="uk-UA"/>
    </w:rPr>
  </w:style>
  <w:style w:type="character" w:customStyle="1" w:styleId="60">
    <w:name w:val="Заголовок 6 Знак"/>
    <w:basedOn w:val="a0"/>
    <w:link w:val="6"/>
    <w:uiPriority w:val="9"/>
    <w:semiHidden/>
    <w:rsid w:val="003F2ACB"/>
    <w:rPr>
      <w:rFonts w:ascii="Arial" w:eastAsia="Arial" w:hAnsi="Arial" w:cs="Arial"/>
      <w:i/>
      <w:color w:val="666666"/>
      <w:lang w:val="uk-UA" w:eastAsia="uk-UA"/>
    </w:rPr>
  </w:style>
  <w:style w:type="table" w:customStyle="1" w:styleId="TableNormal">
    <w:name w:val="Table Normal"/>
    <w:rsid w:val="003F2ACB"/>
    <w:pPr>
      <w:spacing w:line="276" w:lineRule="auto"/>
    </w:pPr>
    <w:rPr>
      <w:rFonts w:ascii="Arial" w:eastAsia="Arial" w:hAnsi="Arial" w:cs="Arial"/>
      <w:lang w:val="uk-UA" w:eastAsia="uk-UA"/>
    </w:rPr>
    <w:tblPr>
      <w:tblCellMar>
        <w:top w:w="0" w:type="dxa"/>
        <w:left w:w="0" w:type="dxa"/>
        <w:bottom w:w="0" w:type="dxa"/>
        <w:right w:w="0" w:type="dxa"/>
      </w:tblCellMar>
    </w:tblPr>
  </w:style>
  <w:style w:type="paragraph" w:styleId="aa">
    <w:name w:val="Subtitle"/>
    <w:basedOn w:val="a"/>
    <w:next w:val="a"/>
    <w:link w:val="ab"/>
    <w:uiPriority w:val="11"/>
    <w:qFormat/>
    <w:locked/>
    <w:rsid w:val="003F2ACB"/>
    <w:pPr>
      <w:keepNext/>
      <w:keepLines/>
      <w:spacing w:after="320" w:line="276" w:lineRule="auto"/>
    </w:pPr>
    <w:rPr>
      <w:rFonts w:ascii="Arial" w:eastAsia="Arial" w:hAnsi="Arial" w:cs="Arial"/>
      <w:color w:val="666666"/>
      <w:sz w:val="30"/>
      <w:szCs w:val="30"/>
      <w:lang w:eastAsia="uk-UA"/>
    </w:rPr>
  </w:style>
  <w:style w:type="character" w:customStyle="1" w:styleId="ab">
    <w:name w:val="Подзаголовок Знак"/>
    <w:basedOn w:val="a0"/>
    <w:link w:val="aa"/>
    <w:uiPriority w:val="11"/>
    <w:rsid w:val="003F2ACB"/>
    <w:rPr>
      <w:rFonts w:ascii="Arial" w:eastAsia="Arial" w:hAnsi="Arial" w:cs="Arial"/>
      <w:color w:val="666666"/>
      <w:sz w:val="30"/>
      <w:szCs w:val="30"/>
      <w:lang w:val="uk-UA" w:eastAsia="uk-UA"/>
    </w:rPr>
  </w:style>
</w:styles>
</file>

<file path=word/webSettings.xml><?xml version="1.0" encoding="utf-8"?>
<w:webSettings xmlns:r="http://schemas.openxmlformats.org/officeDocument/2006/relationships" xmlns:w="http://schemas.openxmlformats.org/wordprocessingml/2006/main">
  <w:divs>
    <w:div w:id="1067150307">
      <w:marLeft w:val="0"/>
      <w:marRight w:val="0"/>
      <w:marTop w:val="0"/>
      <w:marBottom w:val="0"/>
      <w:divBdr>
        <w:top w:val="none" w:sz="0" w:space="0" w:color="auto"/>
        <w:left w:val="none" w:sz="0" w:space="0" w:color="auto"/>
        <w:bottom w:val="none" w:sz="0" w:space="0" w:color="auto"/>
        <w:right w:val="none" w:sz="0" w:space="0" w:color="auto"/>
      </w:divBdr>
      <w:divsChild>
        <w:div w:id="1067150308">
          <w:marLeft w:val="0"/>
          <w:marRight w:val="0"/>
          <w:marTop w:val="0"/>
          <w:marBottom w:val="0"/>
          <w:divBdr>
            <w:top w:val="none" w:sz="0" w:space="0" w:color="auto"/>
            <w:left w:val="none" w:sz="0" w:space="0" w:color="auto"/>
            <w:bottom w:val="none" w:sz="0" w:space="0" w:color="auto"/>
            <w:right w:val="none" w:sz="0" w:space="0" w:color="auto"/>
          </w:divBdr>
          <w:divsChild>
            <w:div w:id="1067150311">
              <w:marLeft w:val="0"/>
              <w:marRight w:val="0"/>
              <w:marTop w:val="0"/>
              <w:marBottom w:val="450"/>
              <w:divBdr>
                <w:top w:val="dashed" w:sz="12" w:space="23" w:color="BFBFBF"/>
                <w:left w:val="dashed" w:sz="12" w:space="23" w:color="BFBFBF"/>
                <w:bottom w:val="dashed" w:sz="12" w:space="23" w:color="BFBFBF"/>
                <w:right w:val="dashed" w:sz="12" w:space="23" w:color="BFBFBF"/>
              </w:divBdr>
            </w:div>
            <w:div w:id="1067150314">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 w:id="1067150316">
          <w:marLeft w:val="0"/>
          <w:marRight w:val="0"/>
          <w:marTop w:val="0"/>
          <w:marBottom w:val="390"/>
          <w:divBdr>
            <w:top w:val="none" w:sz="0" w:space="0" w:color="auto"/>
            <w:left w:val="none" w:sz="0" w:space="0" w:color="auto"/>
            <w:bottom w:val="single" w:sz="6" w:space="20" w:color="E0E0E0"/>
            <w:right w:val="none" w:sz="0" w:space="0" w:color="auto"/>
          </w:divBdr>
          <w:divsChild>
            <w:div w:id="1067150309">
              <w:marLeft w:val="0"/>
              <w:marRight w:val="0"/>
              <w:marTop w:val="0"/>
              <w:marBottom w:val="0"/>
              <w:divBdr>
                <w:top w:val="none" w:sz="0" w:space="0" w:color="auto"/>
                <w:left w:val="none" w:sz="0" w:space="0" w:color="auto"/>
                <w:bottom w:val="none" w:sz="0" w:space="0" w:color="auto"/>
                <w:right w:val="none" w:sz="0" w:space="0" w:color="auto"/>
              </w:divBdr>
              <w:divsChild>
                <w:div w:id="1067150305">
                  <w:marLeft w:val="0"/>
                  <w:marRight w:val="0"/>
                  <w:marTop w:val="0"/>
                  <w:marBottom w:val="0"/>
                  <w:divBdr>
                    <w:top w:val="none" w:sz="0" w:space="0" w:color="auto"/>
                    <w:left w:val="none" w:sz="0" w:space="0" w:color="auto"/>
                    <w:bottom w:val="none" w:sz="0" w:space="0" w:color="auto"/>
                    <w:right w:val="none" w:sz="0" w:space="0" w:color="auto"/>
                  </w:divBdr>
                </w:div>
              </w:divsChild>
            </w:div>
            <w:div w:id="1067150312">
              <w:marLeft w:val="0"/>
              <w:marRight w:val="0"/>
              <w:marTop w:val="0"/>
              <w:marBottom w:val="390"/>
              <w:divBdr>
                <w:top w:val="none" w:sz="0" w:space="0" w:color="auto"/>
                <w:left w:val="none" w:sz="0" w:space="0" w:color="auto"/>
                <w:bottom w:val="none" w:sz="0" w:space="0" w:color="auto"/>
                <w:right w:val="none" w:sz="0" w:space="0" w:color="auto"/>
              </w:divBdr>
              <w:divsChild>
                <w:div w:id="1067150306">
                  <w:marLeft w:val="0"/>
                  <w:marRight w:val="0"/>
                  <w:marTop w:val="0"/>
                  <w:marBottom w:val="0"/>
                  <w:divBdr>
                    <w:top w:val="none" w:sz="0" w:space="0" w:color="auto"/>
                    <w:left w:val="none" w:sz="0" w:space="0" w:color="auto"/>
                    <w:bottom w:val="none" w:sz="0" w:space="0" w:color="auto"/>
                    <w:right w:val="none" w:sz="0" w:space="0" w:color="auto"/>
                  </w:divBdr>
                </w:div>
                <w:div w:id="1067150313">
                  <w:marLeft w:val="0"/>
                  <w:marRight w:val="0"/>
                  <w:marTop w:val="0"/>
                  <w:marBottom w:val="0"/>
                  <w:divBdr>
                    <w:top w:val="none" w:sz="0" w:space="0" w:color="auto"/>
                    <w:left w:val="none" w:sz="0" w:space="0" w:color="auto"/>
                    <w:bottom w:val="none" w:sz="0" w:space="0" w:color="auto"/>
                    <w:right w:val="none" w:sz="0" w:space="0" w:color="auto"/>
                  </w:divBdr>
                  <w:divsChild>
                    <w:div w:id="1067150310">
                      <w:marLeft w:val="0"/>
                      <w:marRight w:val="0"/>
                      <w:marTop w:val="0"/>
                      <w:marBottom w:val="0"/>
                      <w:divBdr>
                        <w:top w:val="none" w:sz="0" w:space="0" w:color="auto"/>
                        <w:left w:val="none" w:sz="0" w:space="0" w:color="auto"/>
                        <w:bottom w:val="none" w:sz="0" w:space="0" w:color="auto"/>
                        <w:right w:val="none" w:sz="0" w:space="0" w:color="auto"/>
                      </w:divBdr>
                      <w:divsChild>
                        <w:div w:id="10671503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657</Words>
  <Characters>4784</Characters>
  <Application>Microsoft Office Word</Application>
  <DocSecurity>0</DocSecurity>
  <Lines>39</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2021-10-26T09:00:00Z</dcterms:created>
  <dcterms:modified xsi:type="dcterms:W3CDTF">2025-01-29T11:00:00Z</dcterms:modified>
</cp:coreProperties>
</file>