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320" w:rsidRPr="009147C4" w:rsidRDefault="00C50320" w:rsidP="000D2A5C">
      <w:pPr>
        <w:pStyle w:val="a3"/>
        <w:spacing w:before="120"/>
        <w:jc w:val="center"/>
        <w:rPr>
          <w:rFonts w:ascii="Times New Roman" w:hAnsi="Times New Roman"/>
          <w:b/>
          <w:caps/>
          <w:sz w:val="22"/>
          <w:szCs w:val="22"/>
          <w:lang w:eastAsia="ar-SA"/>
        </w:rPr>
      </w:pPr>
    </w:p>
    <w:p w:rsidR="00C50320" w:rsidRPr="00D802B3" w:rsidRDefault="00D802B3" w:rsidP="002D69BA">
      <w:pPr>
        <w:pStyle w:val="a3"/>
        <w:spacing w:before="120"/>
        <w:jc w:val="right"/>
        <w:rPr>
          <w:rFonts w:ascii="Times New Roman" w:hAnsi="Times New Roman"/>
          <w:b/>
          <w:caps/>
          <w:sz w:val="22"/>
          <w:szCs w:val="22"/>
          <w:lang w:eastAsia="ar-SA"/>
        </w:rPr>
      </w:pPr>
      <w:r>
        <w:rPr>
          <w:rFonts w:ascii="Times New Roman" w:hAnsi="Times New Roman"/>
          <w:b/>
          <w:caps/>
          <w:sz w:val="22"/>
          <w:szCs w:val="22"/>
          <w:lang w:eastAsia="ar-SA"/>
        </w:rPr>
        <w:t>18.07.2025</w:t>
      </w:r>
    </w:p>
    <w:p w:rsidR="00C50320" w:rsidRPr="009147C4" w:rsidRDefault="00C50320" w:rsidP="00C50320">
      <w:pPr>
        <w:spacing w:before="280" w:after="0" w:line="240" w:lineRule="auto"/>
        <w:jc w:val="center"/>
        <w:rPr>
          <w:rFonts w:ascii="Times New Roman" w:eastAsia="Times New Roman" w:hAnsi="Times New Roman"/>
          <w:b/>
          <w:sz w:val="22"/>
          <w:szCs w:val="22"/>
        </w:rPr>
      </w:pPr>
      <w:r w:rsidRPr="009147C4">
        <w:rPr>
          <w:rFonts w:ascii="Times New Roman" w:eastAsia="Times New Roman" w:hAnsi="Times New Roman"/>
          <w:b/>
          <w:sz w:val="22"/>
          <w:szCs w:val="22"/>
        </w:rPr>
        <w:t xml:space="preserve">ОБҐРУНТУВАННЯ </w:t>
      </w:r>
    </w:p>
    <w:p w:rsidR="00CD15A6" w:rsidRPr="009147C4" w:rsidRDefault="00C50320" w:rsidP="00CD15A6">
      <w:pPr>
        <w:spacing w:after="0" w:line="240" w:lineRule="auto"/>
        <w:jc w:val="center"/>
        <w:rPr>
          <w:rFonts w:ascii="Times New Roman" w:eastAsia="Times New Roman" w:hAnsi="Times New Roman"/>
          <w:b/>
          <w:sz w:val="22"/>
          <w:szCs w:val="22"/>
          <w:u w:val="single"/>
        </w:rPr>
      </w:pPr>
      <w:r w:rsidRPr="009147C4">
        <w:rPr>
          <w:rFonts w:ascii="Times New Roman" w:eastAsia="Times New Roman" w:hAnsi="Times New Roman"/>
          <w:sz w:val="22"/>
          <w:szCs w:val="22"/>
        </w:rPr>
        <w:t>технічних та якісних характеристик закупівлі</w:t>
      </w:r>
      <w:r w:rsidRPr="009147C4">
        <w:rPr>
          <w:rFonts w:ascii="Times New Roman" w:eastAsia="Times New Roman" w:hAnsi="Times New Roman"/>
          <w:b/>
          <w:sz w:val="22"/>
          <w:szCs w:val="22"/>
        </w:rPr>
        <w:t xml:space="preserve">, </w:t>
      </w:r>
      <w:r w:rsidRPr="009147C4">
        <w:rPr>
          <w:rFonts w:ascii="Times New Roman" w:eastAsia="Times New Roman" w:hAnsi="Times New Roman"/>
          <w:sz w:val="22"/>
          <w:szCs w:val="22"/>
        </w:rPr>
        <w:t>розміру бюджетного призначення, очікуваної вартості предмета закупівлі</w:t>
      </w:r>
    </w:p>
    <w:p w:rsidR="00C50320" w:rsidRPr="009147C4" w:rsidRDefault="00C50320" w:rsidP="00CD15A6">
      <w:pPr>
        <w:spacing w:after="0" w:line="240" w:lineRule="auto"/>
        <w:jc w:val="center"/>
        <w:rPr>
          <w:rFonts w:ascii="Times New Roman" w:eastAsia="Times New Roman" w:hAnsi="Times New Roman"/>
          <w:i/>
          <w:sz w:val="22"/>
          <w:szCs w:val="22"/>
        </w:rPr>
      </w:pPr>
      <w:r w:rsidRPr="009147C4">
        <w:rPr>
          <w:rFonts w:ascii="Times New Roman" w:eastAsia="Times New Roman" w:hAnsi="Times New Roman"/>
          <w:i/>
          <w:sz w:val="22"/>
          <w:szCs w:val="22"/>
        </w:rPr>
        <w:t>(оприлюднюється на виконання постанови КМУ № 710 від 11.10.2016 «Про ефективне використання державних коштів» (зі змінами))</w:t>
      </w:r>
    </w:p>
    <w:p w:rsidR="00334654" w:rsidRPr="009147C4" w:rsidRDefault="00334654" w:rsidP="00CD15A6">
      <w:pPr>
        <w:spacing w:after="0" w:line="240" w:lineRule="auto"/>
        <w:jc w:val="center"/>
        <w:rPr>
          <w:rFonts w:ascii="Times New Roman" w:eastAsia="Times New Roman" w:hAnsi="Times New Roman"/>
          <w:b/>
          <w:sz w:val="22"/>
          <w:szCs w:val="22"/>
          <w:u w:val="single"/>
        </w:rPr>
      </w:pPr>
    </w:p>
    <w:p w:rsidR="00334654" w:rsidRPr="009147C4" w:rsidRDefault="00C50320" w:rsidP="002D69BA">
      <w:pPr>
        <w:spacing w:after="0" w:line="240" w:lineRule="auto"/>
        <w:jc w:val="both"/>
        <w:rPr>
          <w:rFonts w:ascii="Times New Roman" w:eastAsia="Times New Roman" w:hAnsi="Times New Roman"/>
          <w:b/>
          <w:i/>
          <w:sz w:val="22"/>
          <w:szCs w:val="22"/>
        </w:rPr>
      </w:pPr>
      <w:r w:rsidRPr="009147C4">
        <w:rPr>
          <w:rFonts w:ascii="Times New Roman" w:eastAsia="Times New Roman" w:hAnsi="Times New Roman"/>
          <w:i/>
          <w:sz w:val="22"/>
          <w:szCs w:val="22"/>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147C4">
        <w:rPr>
          <w:rFonts w:ascii="Times New Roman" w:eastAsia="Times New Roman" w:hAnsi="Times New Roman"/>
          <w:b/>
          <w:i/>
          <w:sz w:val="22"/>
          <w:szCs w:val="22"/>
        </w:rPr>
        <w:t>:</w:t>
      </w:r>
      <w:r w:rsidRPr="009147C4">
        <w:rPr>
          <w:rFonts w:ascii="Times New Roman" w:hAnsi="Times New Roman"/>
          <w:b/>
          <w:i/>
          <w:sz w:val="22"/>
          <w:szCs w:val="22"/>
        </w:rPr>
        <w:t xml:space="preserve"> </w:t>
      </w:r>
      <w:r w:rsidRPr="009147C4">
        <w:rPr>
          <w:rFonts w:ascii="Times New Roman" w:hAnsi="Times New Roman"/>
          <w:b/>
          <w:sz w:val="22"/>
          <w:szCs w:val="22"/>
        </w:rPr>
        <w:t xml:space="preserve">Комунальне некомерційне підприємство "Міська поліклініка №11" Харківської міської ради; 61129, Україна , Харківська обл., Харків, проспект Тракторобудівників, будинок 105-А; </w:t>
      </w:r>
      <w:r w:rsidRPr="009147C4">
        <w:rPr>
          <w:rFonts w:ascii="Times New Roman" w:eastAsia="Times New Roman" w:hAnsi="Times New Roman"/>
          <w:b/>
          <w:sz w:val="22"/>
          <w:szCs w:val="22"/>
        </w:rPr>
        <w:t xml:space="preserve">за ЄДРПОУ — </w:t>
      </w:r>
      <w:r w:rsidRPr="009147C4">
        <w:rPr>
          <w:rFonts w:ascii="Times New Roman" w:hAnsi="Times New Roman"/>
          <w:b/>
          <w:sz w:val="22"/>
          <w:szCs w:val="22"/>
        </w:rPr>
        <w:t>03293758</w:t>
      </w:r>
      <w:r w:rsidRPr="009147C4">
        <w:rPr>
          <w:rFonts w:ascii="Times New Roman" w:eastAsia="Times New Roman" w:hAnsi="Times New Roman"/>
          <w:b/>
          <w:sz w:val="22"/>
          <w:szCs w:val="22"/>
        </w:rPr>
        <w:t>;</w:t>
      </w:r>
      <w:r w:rsidRPr="009147C4">
        <w:rPr>
          <w:rFonts w:ascii="Times New Roman" w:eastAsia="Times New Roman" w:hAnsi="Times New Roman"/>
          <w:b/>
          <w:i/>
          <w:sz w:val="22"/>
          <w:szCs w:val="22"/>
        </w:rPr>
        <w:t xml:space="preserve"> категорія замовника — Юридична особа, яка забезпечує потреби держави або територіальної громади;</w:t>
      </w:r>
    </w:p>
    <w:p w:rsidR="00C50320" w:rsidRPr="005938E8" w:rsidRDefault="00C50320" w:rsidP="005938E8">
      <w:pPr>
        <w:pStyle w:val="a9"/>
        <w:widowControl w:val="0"/>
        <w:shd w:val="clear" w:color="auto" w:fill="FFFFFF"/>
        <w:spacing w:before="0" w:after="0"/>
        <w:jc w:val="both"/>
        <w:rPr>
          <w:b/>
          <w:bCs/>
          <w:color w:val="000000"/>
          <w:sz w:val="22"/>
          <w:szCs w:val="22"/>
          <w:lang w:val="uk-UA"/>
        </w:rPr>
      </w:pPr>
      <w:r w:rsidRPr="009147C4">
        <w:rPr>
          <w:i/>
          <w:color w:val="000000"/>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147C4">
        <w:rPr>
          <w:sz w:val="22"/>
          <w:szCs w:val="22"/>
          <w:lang w:val="uk-UA"/>
        </w:rPr>
        <w:t xml:space="preserve"> </w:t>
      </w:r>
      <w:r w:rsidR="005938E8" w:rsidRPr="005938E8">
        <w:rPr>
          <w:rFonts w:eastAsia="Calibri"/>
          <w:b/>
          <w:bCs/>
          <w:color w:val="000000"/>
          <w:kern w:val="2"/>
          <w:sz w:val="22"/>
          <w:szCs w:val="22"/>
          <w:lang w:val="uk-UA" w:eastAsia="en-US"/>
        </w:rPr>
        <w:t>«</w:t>
      </w:r>
      <w:r w:rsidR="00445810" w:rsidRPr="00445810">
        <w:rPr>
          <w:rFonts w:eastAsia="Calibri"/>
          <w:b/>
          <w:bCs/>
          <w:color w:val="000000"/>
          <w:kern w:val="2"/>
          <w:sz w:val="22"/>
          <w:szCs w:val="22"/>
          <w:lang w:val="uk-UA" w:eastAsia="en-US"/>
        </w:rPr>
        <w:t xml:space="preserve">Капітальний ремонт реабілітаційного відділення та денного </w:t>
      </w:r>
      <w:proofErr w:type="spellStart"/>
      <w:r w:rsidR="00445810" w:rsidRPr="00445810">
        <w:rPr>
          <w:rFonts w:eastAsia="Calibri"/>
          <w:b/>
          <w:bCs/>
          <w:color w:val="000000"/>
          <w:kern w:val="2"/>
          <w:sz w:val="22"/>
          <w:szCs w:val="22"/>
          <w:lang w:val="uk-UA" w:eastAsia="en-US"/>
        </w:rPr>
        <w:t>стаціонара</w:t>
      </w:r>
      <w:proofErr w:type="spellEnd"/>
      <w:r w:rsidR="00445810" w:rsidRPr="00445810">
        <w:rPr>
          <w:rFonts w:eastAsia="Calibri"/>
          <w:b/>
          <w:bCs/>
          <w:color w:val="000000"/>
          <w:kern w:val="2"/>
          <w:sz w:val="22"/>
          <w:szCs w:val="22"/>
          <w:lang w:val="uk-UA" w:eastAsia="en-US"/>
        </w:rPr>
        <w:t xml:space="preserve">, нежитлової будівлі КНП «Міська поліклініка №11» ХМР за </w:t>
      </w:r>
      <w:proofErr w:type="spellStart"/>
      <w:r w:rsidR="00445810" w:rsidRPr="00445810">
        <w:rPr>
          <w:rFonts w:eastAsia="Calibri"/>
          <w:b/>
          <w:bCs/>
          <w:color w:val="000000"/>
          <w:kern w:val="2"/>
          <w:sz w:val="22"/>
          <w:szCs w:val="22"/>
          <w:lang w:val="uk-UA" w:eastAsia="en-US"/>
        </w:rPr>
        <w:t>адресою</w:t>
      </w:r>
      <w:proofErr w:type="spellEnd"/>
      <w:r w:rsidR="00445810" w:rsidRPr="00445810">
        <w:rPr>
          <w:rFonts w:eastAsia="Calibri"/>
          <w:b/>
          <w:bCs/>
          <w:color w:val="000000"/>
          <w:kern w:val="2"/>
          <w:sz w:val="22"/>
          <w:szCs w:val="22"/>
          <w:lang w:val="uk-UA" w:eastAsia="en-US"/>
        </w:rPr>
        <w:t xml:space="preserve"> м. Харків, проспект Тракторобудівників, 105А</w:t>
      </w:r>
      <w:r w:rsidR="005938E8" w:rsidRPr="00EC769C">
        <w:rPr>
          <w:b/>
          <w:bCs/>
          <w:color w:val="000000"/>
          <w:sz w:val="22"/>
          <w:szCs w:val="22"/>
          <w:lang w:val="uk-UA"/>
        </w:rPr>
        <w:t>»</w:t>
      </w:r>
      <w:r w:rsidR="005938E8" w:rsidRPr="005938E8">
        <w:rPr>
          <w:b/>
          <w:bCs/>
          <w:color w:val="000000"/>
          <w:sz w:val="22"/>
          <w:szCs w:val="22"/>
          <w:lang w:val="uk-UA"/>
        </w:rPr>
        <w:t xml:space="preserve">, </w:t>
      </w:r>
      <w:r w:rsidR="005938E8" w:rsidRPr="005938E8">
        <w:rPr>
          <w:b/>
          <w:color w:val="000000"/>
          <w:sz w:val="22"/>
          <w:szCs w:val="22"/>
          <w:lang w:val="uk-UA"/>
        </w:rPr>
        <w:t xml:space="preserve">код </w:t>
      </w:r>
      <w:r w:rsidR="005938E8" w:rsidRPr="005938E8">
        <w:rPr>
          <w:b/>
          <w:bCs/>
          <w:color w:val="000000"/>
          <w:sz w:val="22"/>
          <w:szCs w:val="22"/>
          <w:lang w:val="uk-UA"/>
        </w:rPr>
        <w:t>ДК 021:2015: 45453000-7 — Капітальний ремонт і реставрація</w:t>
      </w:r>
      <w:r w:rsidR="005938E8" w:rsidRPr="005938E8">
        <w:rPr>
          <w:b/>
          <w:color w:val="000000"/>
          <w:sz w:val="22"/>
          <w:szCs w:val="22"/>
        </w:rPr>
        <w:t> </w:t>
      </w:r>
      <w:r w:rsidR="005938E8">
        <w:rPr>
          <w:b/>
          <w:color w:val="000000"/>
          <w:sz w:val="22"/>
          <w:szCs w:val="22"/>
          <w:lang w:val="uk-UA"/>
        </w:rPr>
        <w:t>.</w:t>
      </w:r>
    </w:p>
    <w:p w:rsidR="005938E8" w:rsidRDefault="005938E8" w:rsidP="00C50320">
      <w:pPr>
        <w:spacing w:after="0" w:line="240" w:lineRule="auto"/>
        <w:jc w:val="both"/>
        <w:rPr>
          <w:rFonts w:ascii="Times New Roman" w:eastAsia="Times New Roman" w:hAnsi="Times New Roman"/>
          <w:i/>
          <w:color w:val="000000" w:themeColor="text1"/>
          <w:sz w:val="22"/>
          <w:szCs w:val="22"/>
        </w:rPr>
      </w:pPr>
    </w:p>
    <w:p w:rsidR="0042585F" w:rsidRPr="0042585F" w:rsidRDefault="00C50320" w:rsidP="0042585F">
      <w:pPr>
        <w:spacing w:after="0" w:line="240" w:lineRule="auto"/>
        <w:jc w:val="both"/>
        <w:rPr>
          <w:rFonts w:ascii="Times New Roman" w:hAnsi="Times New Roman"/>
          <w:b/>
          <w:color w:val="454545"/>
          <w:sz w:val="22"/>
          <w:szCs w:val="22"/>
          <w:shd w:val="clear" w:color="auto" w:fill="F0F5F2"/>
        </w:rPr>
      </w:pPr>
      <w:r w:rsidRPr="009147C4">
        <w:rPr>
          <w:rFonts w:ascii="Times New Roman" w:eastAsia="Times New Roman" w:hAnsi="Times New Roman"/>
          <w:i/>
          <w:color w:val="000000" w:themeColor="text1"/>
          <w:sz w:val="22"/>
          <w:szCs w:val="22"/>
        </w:rPr>
        <w:t>Вид та ідентифікатор процедури закупівлі</w:t>
      </w:r>
      <w:r w:rsidRPr="009147C4">
        <w:rPr>
          <w:rFonts w:ascii="Times New Roman" w:eastAsia="Times New Roman" w:hAnsi="Times New Roman"/>
          <w:b/>
          <w:color w:val="000000" w:themeColor="text1"/>
          <w:sz w:val="22"/>
          <w:szCs w:val="22"/>
        </w:rPr>
        <w:t>:</w:t>
      </w:r>
      <w:r w:rsidRPr="009147C4">
        <w:rPr>
          <w:rFonts w:ascii="Times New Roman" w:hAnsi="Times New Roman"/>
          <w:b/>
          <w:color w:val="000000" w:themeColor="text1"/>
          <w:sz w:val="22"/>
          <w:szCs w:val="22"/>
          <w:shd w:val="clear" w:color="auto" w:fill="F0F5F2"/>
        </w:rPr>
        <w:t xml:space="preserve"> </w:t>
      </w:r>
      <w:r w:rsidR="00EC769C" w:rsidRPr="00EC769C">
        <w:rPr>
          <w:rFonts w:ascii="Times New Roman" w:hAnsi="Times New Roman"/>
          <w:b/>
          <w:color w:val="454545"/>
          <w:sz w:val="22"/>
          <w:szCs w:val="22"/>
          <w:shd w:val="clear" w:color="auto" w:fill="F0F5F2"/>
        </w:rPr>
        <w:t>UA-2025-07-18-004608-a</w:t>
      </w:r>
    </w:p>
    <w:p w:rsidR="0042585F" w:rsidRDefault="0042585F" w:rsidP="0042585F">
      <w:pPr>
        <w:spacing w:after="0" w:line="240" w:lineRule="auto"/>
        <w:jc w:val="both"/>
        <w:rPr>
          <w:rFonts w:ascii="Arial" w:hAnsi="Arial" w:cs="Arial"/>
          <w:color w:val="454545"/>
          <w:sz w:val="21"/>
          <w:szCs w:val="21"/>
          <w:shd w:val="clear" w:color="auto" w:fill="F0F5F2"/>
        </w:rPr>
      </w:pPr>
    </w:p>
    <w:p w:rsidR="00EE5108" w:rsidRDefault="002003A6" w:rsidP="0042585F">
      <w:pPr>
        <w:spacing w:after="0" w:line="240" w:lineRule="auto"/>
        <w:jc w:val="both"/>
        <w:rPr>
          <w:rFonts w:ascii="Times New Roman" w:hAnsi="Times New Roman"/>
          <w:sz w:val="22"/>
          <w:szCs w:val="22"/>
          <w:u w:val="single"/>
          <w:shd w:val="clear" w:color="auto" w:fill="FFFFFF"/>
        </w:rPr>
      </w:pPr>
      <w:r w:rsidRPr="009147C4">
        <w:rPr>
          <w:rFonts w:ascii="Times New Roman" w:hAnsi="Times New Roman"/>
          <w:b/>
          <w:bCs/>
          <w:sz w:val="22"/>
          <w:szCs w:val="22"/>
          <w:shd w:val="clear" w:color="auto" w:fill="FFFFFF"/>
        </w:rPr>
        <w:t>Вид закупівлі:</w:t>
      </w:r>
      <w:r w:rsidR="00EE5108" w:rsidRPr="009147C4">
        <w:rPr>
          <w:rFonts w:ascii="Times New Roman" w:hAnsi="Times New Roman"/>
          <w:sz w:val="22"/>
          <w:szCs w:val="22"/>
          <w:u w:val="single"/>
          <w:shd w:val="clear" w:color="auto" w:fill="FFFFFF"/>
        </w:rPr>
        <w:t xml:space="preserve">процедура закупівлі - </w:t>
      </w:r>
      <w:r w:rsidR="00225C96" w:rsidRPr="009147C4">
        <w:rPr>
          <w:rFonts w:ascii="Times New Roman" w:hAnsi="Times New Roman"/>
          <w:sz w:val="22"/>
          <w:szCs w:val="22"/>
          <w:u w:val="single"/>
          <w:shd w:val="clear" w:color="auto" w:fill="FFFFFF"/>
        </w:rPr>
        <w:t>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w:t>
      </w:r>
      <w:r w:rsidR="00EE5108" w:rsidRPr="009147C4">
        <w:rPr>
          <w:rFonts w:ascii="Times New Roman" w:hAnsi="Times New Roman"/>
          <w:sz w:val="22"/>
          <w:szCs w:val="22"/>
          <w:u w:val="single"/>
          <w:shd w:val="clear" w:color="auto" w:fill="FFFFFF"/>
        </w:rPr>
        <w:t xml:space="preserve">  - відкриті торги з особливостями</w:t>
      </w:r>
      <w:r w:rsidR="00C50320" w:rsidRPr="009147C4">
        <w:rPr>
          <w:rFonts w:ascii="Times New Roman" w:hAnsi="Times New Roman"/>
          <w:sz w:val="22"/>
          <w:szCs w:val="22"/>
          <w:u w:val="single"/>
          <w:shd w:val="clear" w:color="auto" w:fill="FFFFFF"/>
        </w:rPr>
        <w:t>;</w:t>
      </w:r>
    </w:p>
    <w:p w:rsidR="0027231B" w:rsidRPr="0027231B" w:rsidRDefault="0027231B" w:rsidP="0027231B">
      <w:pPr>
        <w:shd w:val="clear" w:color="auto" w:fill="FFFFFF"/>
        <w:spacing w:after="0"/>
        <w:jc w:val="both"/>
        <w:rPr>
          <w:rFonts w:ascii="Times New Roman" w:hAnsi="Times New Roman"/>
          <w:b/>
          <w:bCs/>
          <w:color w:val="000000" w:themeColor="text1"/>
          <w:sz w:val="22"/>
          <w:szCs w:val="22"/>
          <w:lang w:eastAsia="uk-UA"/>
        </w:rPr>
      </w:pPr>
    </w:p>
    <w:p w:rsidR="00C50320" w:rsidRDefault="0027231B" w:rsidP="00EC769C">
      <w:pPr>
        <w:shd w:val="clear" w:color="auto" w:fill="FFFFFF"/>
        <w:spacing w:after="0"/>
        <w:jc w:val="both"/>
        <w:rPr>
          <w:rFonts w:ascii="Times New Roman" w:hAnsi="Times New Roman"/>
          <w:color w:val="000000" w:themeColor="text1"/>
          <w:sz w:val="22"/>
          <w:szCs w:val="22"/>
          <w:lang w:eastAsia="uk-UA"/>
        </w:rPr>
      </w:pPr>
      <w:r w:rsidRPr="0027231B">
        <w:rPr>
          <w:rFonts w:ascii="Times New Roman" w:hAnsi="Times New Roman"/>
          <w:b/>
          <w:bCs/>
          <w:color w:val="000000" w:themeColor="text1"/>
          <w:sz w:val="22"/>
          <w:szCs w:val="22"/>
          <w:lang w:eastAsia="uk-UA"/>
        </w:rPr>
        <w:t>Розмір бюджетного призначення:</w:t>
      </w:r>
      <w:r w:rsidRPr="0027231B">
        <w:rPr>
          <w:rFonts w:ascii="Times New Roman" w:hAnsi="Times New Roman"/>
          <w:color w:val="000000" w:themeColor="text1"/>
          <w:sz w:val="22"/>
          <w:szCs w:val="22"/>
          <w:lang w:eastAsia="uk-UA"/>
        </w:rPr>
        <w:t> </w:t>
      </w:r>
      <w:r w:rsidRPr="0027231B">
        <w:rPr>
          <w:rFonts w:ascii="Times New Roman" w:hAnsi="Times New Roman"/>
          <w:b/>
          <w:bCs/>
          <w:color w:val="000000" w:themeColor="text1"/>
          <w:sz w:val="22"/>
          <w:szCs w:val="22"/>
          <w:lang w:eastAsia="uk-UA"/>
        </w:rPr>
        <w:t>:</w:t>
      </w:r>
      <w:r w:rsidRPr="0027231B">
        <w:rPr>
          <w:rFonts w:ascii="Times New Roman" w:hAnsi="Times New Roman"/>
          <w:color w:val="000000" w:themeColor="text1"/>
          <w:sz w:val="22"/>
          <w:szCs w:val="22"/>
          <w:lang w:eastAsia="uk-UA"/>
        </w:rPr>
        <w:t xml:space="preserve">  </w:t>
      </w:r>
      <w:r w:rsidR="00EC769C" w:rsidRPr="00EC769C">
        <w:rPr>
          <w:rFonts w:ascii="Times New Roman" w:hAnsi="Times New Roman"/>
          <w:bCs/>
          <w:color w:val="000000"/>
          <w:sz w:val="22"/>
          <w:szCs w:val="22"/>
          <w:lang w:eastAsia="ru-RU"/>
        </w:rPr>
        <w:t xml:space="preserve">16 961 697,40 </w:t>
      </w:r>
      <w:r w:rsidRPr="0027231B">
        <w:rPr>
          <w:rFonts w:ascii="Times New Roman" w:hAnsi="Times New Roman"/>
          <w:color w:val="000000" w:themeColor="text1"/>
          <w:sz w:val="22"/>
          <w:szCs w:val="22"/>
          <w:lang w:eastAsia="uk-UA"/>
        </w:rPr>
        <w:t>грн. (з ПДВ) (</w:t>
      </w:r>
      <w:r w:rsidR="00EC769C" w:rsidRPr="00EC769C">
        <w:rPr>
          <w:rFonts w:ascii="Times New Roman" w:hAnsi="Times New Roman"/>
          <w:color w:val="000000" w:themeColor="text1"/>
          <w:sz w:val="22"/>
          <w:szCs w:val="22"/>
          <w:lang w:eastAsia="uk-UA"/>
        </w:rPr>
        <w:t>шістнадцять мільйонів дев'ятсот шістдесят одна тисяча шістсот дев'яносто сім гривень 40 копійок</w:t>
      </w:r>
      <w:r w:rsidR="00EC769C">
        <w:rPr>
          <w:rFonts w:ascii="Times New Roman" w:hAnsi="Times New Roman"/>
          <w:color w:val="000000" w:themeColor="text1"/>
          <w:sz w:val="22"/>
          <w:szCs w:val="22"/>
          <w:lang w:eastAsia="uk-UA"/>
        </w:rPr>
        <w:t>)</w:t>
      </w:r>
      <w:r w:rsidR="00EC769C" w:rsidRPr="00EC769C">
        <w:rPr>
          <w:rFonts w:ascii="Times New Roman" w:hAnsi="Times New Roman"/>
          <w:color w:val="000000" w:themeColor="text1"/>
          <w:sz w:val="22"/>
          <w:szCs w:val="22"/>
          <w:lang w:eastAsia="uk-UA"/>
        </w:rPr>
        <w:t xml:space="preserve">, у </w:t>
      </w:r>
      <w:proofErr w:type="spellStart"/>
      <w:r w:rsidR="00EC769C" w:rsidRPr="00EC769C">
        <w:rPr>
          <w:rFonts w:ascii="Times New Roman" w:hAnsi="Times New Roman"/>
          <w:color w:val="000000" w:themeColor="text1"/>
          <w:sz w:val="22"/>
          <w:szCs w:val="22"/>
          <w:lang w:eastAsia="uk-UA"/>
        </w:rPr>
        <w:t>т.ч</w:t>
      </w:r>
      <w:proofErr w:type="spellEnd"/>
      <w:r w:rsidR="00EC769C" w:rsidRPr="00EC769C">
        <w:rPr>
          <w:rFonts w:ascii="Times New Roman" w:hAnsi="Times New Roman"/>
          <w:color w:val="000000" w:themeColor="text1"/>
          <w:sz w:val="22"/>
          <w:szCs w:val="22"/>
          <w:lang w:eastAsia="uk-UA"/>
        </w:rPr>
        <w:t>. ПДВ (20%) 2826949.57 грн.</w:t>
      </w:r>
    </w:p>
    <w:p w:rsidR="00EC769C" w:rsidRPr="009147C4" w:rsidRDefault="00EC769C" w:rsidP="00EC769C">
      <w:pPr>
        <w:shd w:val="clear" w:color="auto" w:fill="FFFFFF"/>
        <w:spacing w:after="0"/>
        <w:jc w:val="both"/>
        <w:rPr>
          <w:rFonts w:ascii="Times New Roman" w:hAnsi="Times New Roman"/>
          <w:sz w:val="22"/>
          <w:szCs w:val="22"/>
          <w:u w:val="single"/>
          <w:shd w:val="clear" w:color="auto" w:fill="FFFFFF"/>
        </w:rPr>
      </w:pPr>
    </w:p>
    <w:p w:rsidR="00EC769C" w:rsidRDefault="002003A6" w:rsidP="00EC769C">
      <w:pPr>
        <w:shd w:val="clear" w:color="auto" w:fill="FFFFFF"/>
        <w:spacing w:after="0"/>
        <w:jc w:val="both"/>
        <w:rPr>
          <w:rFonts w:ascii="Times New Roman" w:hAnsi="Times New Roman"/>
          <w:color w:val="000000" w:themeColor="text1"/>
          <w:sz w:val="22"/>
          <w:szCs w:val="22"/>
          <w:lang w:eastAsia="uk-UA"/>
        </w:rPr>
      </w:pPr>
      <w:r w:rsidRPr="009147C4">
        <w:rPr>
          <w:rFonts w:ascii="Times New Roman" w:hAnsi="Times New Roman"/>
          <w:b/>
          <w:bCs/>
          <w:color w:val="242424"/>
          <w:sz w:val="22"/>
          <w:szCs w:val="22"/>
          <w:lang w:eastAsia="uk-UA"/>
        </w:rPr>
        <w:t>Очікувана вартість та обґрунтування очікуваної вартості предмета закупівлі</w:t>
      </w:r>
      <w:r w:rsidR="00EC769C">
        <w:rPr>
          <w:rFonts w:ascii="Times New Roman" w:hAnsi="Times New Roman"/>
          <w:b/>
          <w:bCs/>
          <w:color w:val="242424"/>
          <w:sz w:val="22"/>
          <w:szCs w:val="22"/>
          <w:lang w:eastAsia="uk-UA"/>
        </w:rPr>
        <w:t xml:space="preserve"> </w:t>
      </w:r>
      <w:r w:rsidR="00EC769C" w:rsidRPr="00EC769C">
        <w:rPr>
          <w:rFonts w:ascii="Times New Roman" w:hAnsi="Times New Roman"/>
          <w:bCs/>
          <w:color w:val="000000"/>
          <w:sz w:val="22"/>
          <w:szCs w:val="22"/>
          <w:lang w:eastAsia="ru-RU"/>
        </w:rPr>
        <w:t xml:space="preserve">16 961 697,40 </w:t>
      </w:r>
      <w:r w:rsidR="00EC769C" w:rsidRPr="0027231B">
        <w:rPr>
          <w:rFonts w:ascii="Times New Roman" w:hAnsi="Times New Roman"/>
          <w:color w:val="000000" w:themeColor="text1"/>
          <w:sz w:val="22"/>
          <w:szCs w:val="22"/>
          <w:lang w:eastAsia="uk-UA"/>
        </w:rPr>
        <w:t>грн. (з ПДВ) (</w:t>
      </w:r>
      <w:r w:rsidR="00EC769C" w:rsidRPr="00EC769C">
        <w:rPr>
          <w:rFonts w:ascii="Times New Roman" w:hAnsi="Times New Roman"/>
          <w:color w:val="000000" w:themeColor="text1"/>
          <w:sz w:val="22"/>
          <w:szCs w:val="22"/>
          <w:lang w:eastAsia="uk-UA"/>
        </w:rPr>
        <w:t>шістнадцять мільйонів дев'ятсот шістдесят одна тисяча шістсот дев'яносто сім гривень 40 копійок</w:t>
      </w:r>
      <w:r w:rsidR="00EC769C">
        <w:rPr>
          <w:rFonts w:ascii="Times New Roman" w:hAnsi="Times New Roman"/>
          <w:color w:val="000000" w:themeColor="text1"/>
          <w:sz w:val="22"/>
          <w:szCs w:val="22"/>
          <w:lang w:eastAsia="uk-UA"/>
        </w:rPr>
        <w:t>)</w:t>
      </w:r>
      <w:r w:rsidR="00EC769C" w:rsidRPr="00EC769C">
        <w:rPr>
          <w:rFonts w:ascii="Times New Roman" w:hAnsi="Times New Roman"/>
          <w:color w:val="000000" w:themeColor="text1"/>
          <w:sz w:val="22"/>
          <w:szCs w:val="22"/>
          <w:lang w:eastAsia="uk-UA"/>
        </w:rPr>
        <w:t xml:space="preserve">, у </w:t>
      </w:r>
      <w:proofErr w:type="spellStart"/>
      <w:r w:rsidR="00EC769C" w:rsidRPr="00EC769C">
        <w:rPr>
          <w:rFonts w:ascii="Times New Roman" w:hAnsi="Times New Roman"/>
          <w:color w:val="000000" w:themeColor="text1"/>
          <w:sz w:val="22"/>
          <w:szCs w:val="22"/>
          <w:lang w:eastAsia="uk-UA"/>
        </w:rPr>
        <w:t>т.ч</w:t>
      </w:r>
      <w:proofErr w:type="spellEnd"/>
      <w:r w:rsidR="00EC769C" w:rsidRPr="00EC769C">
        <w:rPr>
          <w:rFonts w:ascii="Times New Roman" w:hAnsi="Times New Roman"/>
          <w:color w:val="000000" w:themeColor="text1"/>
          <w:sz w:val="22"/>
          <w:szCs w:val="22"/>
          <w:lang w:eastAsia="uk-UA"/>
        </w:rPr>
        <w:t>. ПДВ (20%) 2826949.57 грн.</w:t>
      </w:r>
    </w:p>
    <w:p w:rsidR="00EC769C" w:rsidRDefault="00EC769C" w:rsidP="00EC769C">
      <w:pPr>
        <w:shd w:val="clear" w:color="auto" w:fill="FFFFFF"/>
        <w:spacing w:after="0"/>
        <w:jc w:val="both"/>
        <w:rPr>
          <w:rFonts w:ascii="Times New Roman" w:hAnsi="Times New Roman"/>
          <w:color w:val="000000" w:themeColor="text1"/>
          <w:sz w:val="22"/>
          <w:szCs w:val="22"/>
          <w:lang w:eastAsia="uk-UA"/>
        </w:rPr>
      </w:pPr>
    </w:p>
    <w:p w:rsidR="00F7520B" w:rsidRDefault="001E32A6" w:rsidP="00EC769C">
      <w:pPr>
        <w:shd w:val="clear" w:color="auto" w:fill="FFFFFF"/>
        <w:spacing w:after="0"/>
        <w:jc w:val="both"/>
        <w:rPr>
          <w:rFonts w:ascii="Times New Roman" w:hAnsi="Times New Roman"/>
          <w:bCs/>
          <w:color w:val="000000"/>
          <w:sz w:val="22"/>
          <w:szCs w:val="22"/>
          <w:lang w:eastAsia="ru-RU"/>
        </w:rPr>
      </w:pPr>
      <w:r w:rsidRPr="009147C4">
        <w:rPr>
          <w:rFonts w:ascii="Times New Roman" w:eastAsia="Times New Roman" w:hAnsi="Times New Roman"/>
          <w:bCs/>
          <w:color w:val="000000"/>
          <w:sz w:val="22"/>
          <w:szCs w:val="22"/>
          <w:lang w:eastAsia="ru-RU"/>
        </w:rPr>
        <w:t xml:space="preserve">Розрахунок очікуваної вартості предмета закупівлі здійснено </w:t>
      </w:r>
      <w:r w:rsidRPr="009147C4">
        <w:rPr>
          <w:rFonts w:ascii="Times New Roman" w:hAnsi="Times New Roman"/>
          <w:bCs/>
          <w:color w:val="000000"/>
          <w:sz w:val="22"/>
          <w:szCs w:val="22"/>
          <w:lang w:eastAsia="ru-RU"/>
        </w:rPr>
        <w:t>з</w:t>
      </w:r>
      <w:r w:rsidRPr="009147C4">
        <w:rPr>
          <w:rFonts w:ascii="Times New Roman" w:hAnsi="Times New Roman"/>
          <w:sz w:val="22"/>
          <w:szCs w:val="22"/>
        </w:rPr>
        <w:t>гідно з пунктом 4 розділу ІІІ Примірної методики визначення очікуваної вартості предмета закупівлі Очікувана вартість закупівлі робіт з будівництва, капітального ремонту та реконструкції визначається відповідно до розробленої та затвердженої проектно-кошторисної документації</w:t>
      </w:r>
      <w:r w:rsidRPr="009147C4">
        <w:rPr>
          <w:rFonts w:ascii="Times New Roman" w:eastAsia="Times New Roman" w:hAnsi="Times New Roman"/>
          <w:bCs/>
          <w:color w:val="000000"/>
          <w:sz w:val="22"/>
          <w:szCs w:val="22"/>
          <w:lang w:eastAsia="ru-RU"/>
        </w:rPr>
        <w:t xml:space="preserve"> та затвердженого</w:t>
      </w:r>
      <w:r w:rsidRPr="009147C4">
        <w:rPr>
          <w:rFonts w:ascii="Times New Roman" w:hAnsi="Times New Roman"/>
          <w:bCs/>
          <w:color w:val="000000"/>
          <w:sz w:val="22"/>
          <w:szCs w:val="22"/>
          <w:lang w:eastAsia="ru-RU"/>
        </w:rPr>
        <w:t xml:space="preserve"> </w:t>
      </w:r>
      <w:r w:rsidRPr="009147C4">
        <w:rPr>
          <w:rFonts w:ascii="Times New Roman" w:eastAsia="Times New Roman" w:hAnsi="Times New Roman"/>
          <w:bCs/>
          <w:color w:val="000000"/>
          <w:sz w:val="22"/>
          <w:szCs w:val="22"/>
          <w:lang w:eastAsia="ru-RU"/>
        </w:rPr>
        <w:t xml:space="preserve">Експертного звіту щодо розгляду проектної документації за робочим проектом </w:t>
      </w:r>
      <w:r w:rsidRPr="009147C4">
        <w:rPr>
          <w:rFonts w:ascii="Times New Roman" w:hAnsi="Times New Roman"/>
          <w:bCs/>
          <w:color w:val="000000"/>
          <w:kern w:val="2"/>
          <w:sz w:val="22"/>
          <w:szCs w:val="22"/>
        </w:rPr>
        <w:t>«Капітальний ремонт рентгенодіагностичного кабінету КНП «Міська поліклініка №11» ХМР за адресою м. Харків, проспект Тракторобудівників, 105А</w:t>
      </w:r>
      <w:r w:rsidRPr="009147C4">
        <w:rPr>
          <w:rFonts w:ascii="Times New Roman" w:hAnsi="Times New Roman"/>
          <w:bCs/>
          <w:color w:val="000000"/>
          <w:sz w:val="22"/>
          <w:szCs w:val="22"/>
        </w:rPr>
        <w:t>».</w:t>
      </w:r>
      <w:r w:rsidRPr="009147C4">
        <w:rPr>
          <w:rFonts w:ascii="Times New Roman" w:eastAsia="Times New Roman" w:hAnsi="Times New Roman"/>
          <w:bCs/>
          <w:color w:val="000000"/>
          <w:sz w:val="22"/>
          <w:szCs w:val="22"/>
          <w:lang w:eastAsia="ru-RU"/>
        </w:rPr>
        <w:t xml:space="preserve"> Експертиза проведена </w:t>
      </w:r>
      <w:r w:rsidR="00EC769C">
        <w:rPr>
          <w:rFonts w:ascii="Times New Roman" w:hAnsi="Times New Roman"/>
          <w:color w:val="1F1F1F"/>
          <w:sz w:val="22"/>
          <w:szCs w:val="22"/>
        </w:rPr>
        <w:t>Товариством з обмеженою відповідальністю  «Експертиза МВК»</w:t>
      </w:r>
      <w:r w:rsidRPr="009147C4">
        <w:rPr>
          <w:rFonts w:ascii="Times New Roman" w:hAnsi="Times New Roman"/>
          <w:color w:val="1F1F1F"/>
          <w:sz w:val="22"/>
          <w:szCs w:val="22"/>
        </w:rPr>
        <w:t xml:space="preserve"> </w:t>
      </w:r>
      <w:r w:rsidRPr="009147C4">
        <w:rPr>
          <w:rFonts w:ascii="Times New Roman" w:hAnsi="Times New Roman"/>
          <w:bCs/>
          <w:color w:val="000000"/>
          <w:sz w:val="22"/>
          <w:szCs w:val="22"/>
          <w:lang w:eastAsia="ru-RU"/>
        </w:rPr>
        <w:t>місто Київ.</w:t>
      </w:r>
    </w:p>
    <w:p w:rsidR="002D69BA" w:rsidRPr="0093449B" w:rsidRDefault="002D69BA" w:rsidP="00EC769C">
      <w:pPr>
        <w:shd w:val="clear" w:color="auto" w:fill="FFFFFF"/>
        <w:spacing w:after="0"/>
        <w:jc w:val="both"/>
        <w:rPr>
          <w:rFonts w:ascii="Times New Roman" w:hAnsi="Times New Roman"/>
          <w:bCs/>
          <w:color w:val="000000"/>
          <w:sz w:val="22"/>
          <w:szCs w:val="22"/>
          <w:lang w:eastAsia="ru-RU"/>
        </w:rPr>
      </w:pPr>
      <w:r w:rsidRPr="0093449B">
        <w:rPr>
          <w:rFonts w:ascii="Times New Roman" w:hAnsi="Times New Roman"/>
          <w:bCs/>
          <w:color w:val="000000"/>
          <w:sz w:val="22"/>
          <w:szCs w:val="22"/>
          <w:lang w:eastAsia="ru-RU"/>
        </w:rPr>
        <w:t xml:space="preserve">При визначенні очікуваної вартості використовуємо зведений кошторисний розрахунок вартості об’єкта будівництва, згідно якого загальна кошторисна вартість будівництва складає </w:t>
      </w:r>
      <w:r w:rsidR="00EC769C">
        <w:rPr>
          <w:rFonts w:ascii="Times New Roman" w:hAnsi="Times New Roman"/>
          <w:bCs/>
          <w:color w:val="000000"/>
          <w:sz w:val="22"/>
          <w:szCs w:val="22"/>
          <w:lang w:eastAsia="ru-RU"/>
        </w:rPr>
        <w:t>19 950 697,00</w:t>
      </w:r>
      <w:r w:rsidR="00E735BC" w:rsidRPr="0093449B">
        <w:rPr>
          <w:rFonts w:ascii="Times New Roman" w:hAnsi="Times New Roman"/>
          <w:bCs/>
          <w:color w:val="000000"/>
          <w:sz w:val="22"/>
          <w:szCs w:val="22"/>
          <w:lang w:eastAsia="ru-RU"/>
        </w:rPr>
        <w:t xml:space="preserve"> грн з ПДВ</w:t>
      </w:r>
      <w:r w:rsidRPr="0093449B">
        <w:rPr>
          <w:rFonts w:ascii="Times New Roman" w:hAnsi="Times New Roman"/>
          <w:bCs/>
          <w:color w:val="000000"/>
          <w:sz w:val="22"/>
          <w:szCs w:val="22"/>
          <w:lang w:eastAsia="ru-RU"/>
        </w:rPr>
        <w:t>., у тому числі: б</w:t>
      </w:r>
      <w:r w:rsidR="00E735BC" w:rsidRPr="0093449B">
        <w:rPr>
          <w:rFonts w:ascii="Times New Roman" w:hAnsi="Times New Roman"/>
          <w:bCs/>
          <w:color w:val="000000"/>
          <w:sz w:val="22"/>
          <w:szCs w:val="22"/>
          <w:lang w:eastAsia="ru-RU"/>
        </w:rPr>
        <w:t xml:space="preserve">удівельні роботи – </w:t>
      </w:r>
      <w:r w:rsidR="00EC769C">
        <w:rPr>
          <w:rFonts w:ascii="Times New Roman" w:hAnsi="Times New Roman"/>
          <w:bCs/>
          <w:color w:val="000000"/>
          <w:sz w:val="22"/>
          <w:szCs w:val="22"/>
          <w:lang w:eastAsia="ru-RU"/>
        </w:rPr>
        <w:t xml:space="preserve">13 021 336,00 </w:t>
      </w:r>
      <w:r w:rsidRPr="0093449B">
        <w:rPr>
          <w:rFonts w:ascii="Times New Roman" w:hAnsi="Times New Roman"/>
          <w:bCs/>
          <w:color w:val="000000"/>
          <w:sz w:val="22"/>
          <w:szCs w:val="22"/>
          <w:lang w:eastAsia="ru-RU"/>
        </w:rPr>
        <w:t>грн.; устаткування, меблі та інвентар –</w:t>
      </w:r>
      <w:r w:rsidR="00EC769C">
        <w:rPr>
          <w:rFonts w:ascii="Times New Roman" w:hAnsi="Times New Roman"/>
          <w:bCs/>
          <w:color w:val="000000"/>
          <w:sz w:val="22"/>
          <w:szCs w:val="22"/>
          <w:lang w:eastAsia="ru-RU"/>
        </w:rPr>
        <w:t xml:space="preserve"> 2 185 448,00  </w:t>
      </w:r>
      <w:r w:rsidRPr="0093449B">
        <w:rPr>
          <w:rFonts w:ascii="Times New Roman" w:hAnsi="Times New Roman"/>
          <w:bCs/>
          <w:color w:val="000000"/>
          <w:sz w:val="22"/>
          <w:szCs w:val="22"/>
          <w:lang w:eastAsia="ru-RU"/>
        </w:rPr>
        <w:t xml:space="preserve">грн.; інші витрати – </w:t>
      </w:r>
      <w:r w:rsidR="00EC769C">
        <w:rPr>
          <w:rFonts w:ascii="Times New Roman" w:hAnsi="Times New Roman"/>
          <w:bCs/>
          <w:color w:val="000000"/>
          <w:sz w:val="22"/>
          <w:szCs w:val="22"/>
          <w:lang w:eastAsia="ru-RU"/>
        </w:rPr>
        <w:t>4 743 913,00</w:t>
      </w:r>
      <w:r w:rsidRPr="0093449B">
        <w:rPr>
          <w:rFonts w:ascii="Times New Roman" w:hAnsi="Times New Roman"/>
          <w:bCs/>
          <w:color w:val="000000"/>
          <w:sz w:val="22"/>
          <w:szCs w:val="22"/>
          <w:lang w:eastAsia="ru-RU"/>
        </w:rPr>
        <w:t xml:space="preserve"> грн</w:t>
      </w:r>
      <w:r w:rsidR="00445810">
        <w:rPr>
          <w:rFonts w:ascii="Times New Roman" w:hAnsi="Times New Roman"/>
          <w:bCs/>
          <w:color w:val="000000"/>
          <w:sz w:val="22"/>
          <w:szCs w:val="22"/>
          <w:lang w:eastAsia="ru-RU"/>
        </w:rPr>
        <w:t>.</w:t>
      </w:r>
    </w:p>
    <w:p w:rsidR="00AB0175" w:rsidRPr="0093449B" w:rsidRDefault="002D69BA" w:rsidP="00AB0175">
      <w:pPr>
        <w:shd w:val="clear" w:color="auto" w:fill="FFFFFF"/>
        <w:spacing w:after="0"/>
        <w:jc w:val="both"/>
        <w:rPr>
          <w:rFonts w:ascii="Times New Roman" w:hAnsi="Times New Roman"/>
          <w:bCs/>
          <w:color w:val="000000"/>
          <w:sz w:val="22"/>
          <w:szCs w:val="22"/>
          <w:lang w:eastAsia="ru-RU"/>
        </w:rPr>
      </w:pPr>
      <w:r w:rsidRPr="0093449B">
        <w:rPr>
          <w:rFonts w:ascii="Times New Roman" w:hAnsi="Times New Roman"/>
          <w:bCs/>
          <w:color w:val="000000"/>
          <w:sz w:val="22"/>
          <w:szCs w:val="22"/>
          <w:lang w:eastAsia="ru-RU"/>
        </w:rPr>
        <w:t>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w:t>
      </w:r>
      <w:r w:rsidR="0093449B" w:rsidRPr="0093449B">
        <w:rPr>
          <w:rFonts w:ascii="Times New Roman" w:hAnsi="Times New Roman"/>
          <w:bCs/>
          <w:color w:val="000000"/>
          <w:sz w:val="22"/>
          <w:szCs w:val="22"/>
          <w:lang w:eastAsia="ru-RU"/>
        </w:rPr>
        <w:t xml:space="preserve">у вартості об’єкта будівництва </w:t>
      </w:r>
      <w:r w:rsidRPr="0093449B">
        <w:rPr>
          <w:rFonts w:ascii="Times New Roman" w:hAnsi="Times New Roman"/>
          <w:bCs/>
          <w:color w:val="000000"/>
          <w:sz w:val="22"/>
          <w:szCs w:val="22"/>
          <w:lang w:eastAsia="ru-RU"/>
        </w:rPr>
        <w:t>з урахуванням ПДВ, а саме:</w:t>
      </w:r>
      <w:r w:rsidR="00AB0175" w:rsidRPr="0093449B">
        <w:rPr>
          <w:rFonts w:ascii="Times New Roman" w:hAnsi="Times New Roman"/>
          <w:bCs/>
          <w:color w:val="000000"/>
          <w:sz w:val="22"/>
          <w:szCs w:val="22"/>
          <w:lang w:eastAsia="ru-RU"/>
        </w:rPr>
        <w:t xml:space="preserve"> </w:t>
      </w:r>
      <w:r w:rsidR="00EC769C">
        <w:rPr>
          <w:rFonts w:ascii="Times New Roman" w:hAnsi="Times New Roman"/>
          <w:bCs/>
          <w:color w:val="000000"/>
          <w:sz w:val="22"/>
          <w:szCs w:val="22"/>
          <w:lang w:eastAsia="ru-RU"/>
        </w:rPr>
        <w:t>19 950 697,00</w:t>
      </w:r>
      <w:r w:rsidR="00EC769C" w:rsidRPr="0093449B">
        <w:rPr>
          <w:rFonts w:ascii="Times New Roman" w:hAnsi="Times New Roman"/>
          <w:bCs/>
          <w:color w:val="000000"/>
          <w:sz w:val="22"/>
          <w:szCs w:val="22"/>
          <w:lang w:eastAsia="ru-RU"/>
        </w:rPr>
        <w:t xml:space="preserve"> </w:t>
      </w:r>
      <w:r w:rsidR="00AB0175" w:rsidRPr="0093449B">
        <w:rPr>
          <w:rFonts w:ascii="Times New Roman" w:hAnsi="Times New Roman"/>
          <w:bCs/>
          <w:color w:val="000000"/>
          <w:sz w:val="22"/>
          <w:szCs w:val="22"/>
          <w:lang w:eastAsia="ru-RU"/>
        </w:rPr>
        <w:t xml:space="preserve">– </w:t>
      </w:r>
      <w:r w:rsidR="00EC769C">
        <w:rPr>
          <w:rFonts w:ascii="Times New Roman" w:hAnsi="Times New Roman"/>
          <w:bCs/>
          <w:color w:val="000000"/>
          <w:sz w:val="22"/>
          <w:szCs w:val="22"/>
          <w:lang w:eastAsia="ru-RU"/>
        </w:rPr>
        <w:t>(</w:t>
      </w:r>
      <w:r w:rsidR="00AB0175" w:rsidRPr="0093449B">
        <w:rPr>
          <w:rFonts w:ascii="Times New Roman" w:hAnsi="Times New Roman"/>
          <w:bCs/>
          <w:color w:val="000000"/>
          <w:sz w:val="22"/>
          <w:szCs w:val="22"/>
          <w:lang w:eastAsia="ru-RU"/>
        </w:rPr>
        <w:t>(</w:t>
      </w:r>
      <w:r w:rsidR="00EC769C">
        <w:rPr>
          <w:rFonts w:ascii="Times New Roman" w:hAnsi="Times New Roman"/>
          <w:bCs/>
          <w:color w:val="000000"/>
          <w:sz w:val="22"/>
          <w:szCs w:val="22"/>
          <w:lang w:eastAsia="ru-RU"/>
        </w:rPr>
        <w:t>353 610,00</w:t>
      </w:r>
      <w:r w:rsidR="00AB0175" w:rsidRPr="0093449B">
        <w:rPr>
          <w:rFonts w:ascii="Times New Roman" w:hAnsi="Times New Roman"/>
          <w:bCs/>
          <w:color w:val="000000"/>
          <w:sz w:val="22"/>
          <w:szCs w:val="22"/>
          <w:lang w:eastAsia="ru-RU"/>
        </w:rPr>
        <w:t xml:space="preserve"> + </w:t>
      </w:r>
      <w:r w:rsidR="00EC769C">
        <w:rPr>
          <w:rFonts w:ascii="Times New Roman" w:hAnsi="Times New Roman"/>
          <w:bCs/>
          <w:color w:val="000000"/>
          <w:sz w:val="22"/>
          <w:szCs w:val="22"/>
          <w:lang w:eastAsia="ru-RU"/>
        </w:rPr>
        <w:t>1139851,00 +</w:t>
      </w:r>
      <w:r w:rsidR="00445810">
        <w:rPr>
          <w:rFonts w:ascii="Times New Roman" w:hAnsi="Times New Roman"/>
          <w:bCs/>
          <w:color w:val="000000"/>
          <w:sz w:val="22"/>
          <w:szCs w:val="22"/>
          <w:lang w:eastAsia="ru-RU"/>
        </w:rPr>
        <w:t xml:space="preserve"> </w:t>
      </w:r>
      <w:r w:rsidR="00EC769C">
        <w:rPr>
          <w:rFonts w:ascii="Times New Roman" w:hAnsi="Times New Roman"/>
          <w:bCs/>
          <w:color w:val="000000"/>
          <w:sz w:val="22"/>
          <w:szCs w:val="22"/>
          <w:lang w:eastAsia="ru-RU"/>
        </w:rPr>
        <w:t>997</w:t>
      </w:r>
      <w:r w:rsidR="00445810">
        <w:rPr>
          <w:rFonts w:ascii="Times New Roman" w:hAnsi="Times New Roman"/>
          <w:bCs/>
          <w:color w:val="000000"/>
          <w:sz w:val="22"/>
          <w:szCs w:val="22"/>
          <w:lang w:eastAsia="ru-RU"/>
        </w:rPr>
        <w:t xml:space="preserve"> </w:t>
      </w:r>
      <w:bookmarkStart w:id="0" w:name="_GoBack"/>
      <w:bookmarkEnd w:id="0"/>
      <w:r w:rsidR="00EC769C">
        <w:rPr>
          <w:rFonts w:ascii="Times New Roman" w:hAnsi="Times New Roman"/>
          <w:bCs/>
          <w:color w:val="000000"/>
          <w:sz w:val="22"/>
          <w:szCs w:val="22"/>
          <w:lang w:eastAsia="ru-RU"/>
        </w:rPr>
        <w:t>372,00 )</w:t>
      </w:r>
      <w:r w:rsidR="00AB0175" w:rsidRPr="0093449B">
        <w:rPr>
          <w:rFonts w:ascii="Times New Roman" w:hAnsi="Times New Roman"/>
          <w:bCs/>
          <w:color w:val="000000"/>
          <w:sz w:val="22"/>
          <w:szCs w:val="22"/>
          <w:lang w:eastAsia="ru-RU"/>
        </w:rPr>
        <w:t>)</w:t>
      </w:r>
      <w:r w:rsidR="0056213B" w:rsidRPr="0093449B">
        <w:rPr>
          <w:rFonts w:ascii="Times New Roman" w:hAnsi="Times New Roman"/>
          <w:bCs/>
          <w:color w:val="000000"/>
          <w:sz w:val="22"/>
          <w:szCs w:val="22"/>
          <w:lang w:eastAsia="ru-RU"/>
        </w:rPr>
        <w:t>*1,2</w:t>
      </w:r>
      <w:r w:rsidR="00AB0175" w:rsidRPr="0093449B">
        <w:rPr>
          <w:rFonts w:ascii="Times New Roman" w:hAnsi="Times New Roman"/>
          <w:bCs/>
          <w:color w:val="000000"/>
          <w:sz w:val="22"/>
          <w:szCs w:val="22"/>
          <w:lang w:eastAsia="ru-RU"/>
        </w:rPr>
        <w:t xml:space="preserve">  = </w:t>
      </w:r>
      <w:r w:rsidR="00EC769C" w:rsidRPr="00EC769C">
        <w:rPr>
          <w:rFonts w:ascii="Times New Roman" w:hAnsi="Times New Roman"/>
          <w:bCs/>
          <w:color w:val="000000"/>
          <w:sz w:val="22"/>
          <w:szCs w:val="22"/>
          <w:lang w:eastAsia="ru-RU"/>
        </w:rPr>
        <w:t xml:space="preserve">16 961 697,40 </w:t>
      </w:r>
      <w:r w:rsidR="00AB0175" w:rsidRPr="0093449B">
        <w:rPr>
          <w:rFonts w:ascii="Times New Roman" w:hAnsi="Times New Roman"/>
          <w:bCs/>
          <w:color w:val="000000"/>
          <w:sz w:val="22"/>
          <w:szCs w:val="22"/>
          <w:lang w:eastAsia="ru-RU"/>
        </w:rPr>
        <w:t>грн.</w:t>
      </w:r>
    </w:p>
    <w:p w:rsidR="0060095F" w:rsidRPr="0093449B" w:rsidRDefault="001E096C" w:rsidP="00AB0175">
      <w:pPr>
        <w:shd w:val="clear" w:color="auto" w:fill="FFFFFF"/>
        <w:spacing w:after="0"/>
        <w:jc w:val="both"/>
        <w:rPr>
          <w:rFonts w:ascii="Times New Roman" w:hAnsi="Times New Roman"/>
          <w:b/>
          <w:bCs/>
          <w:sz w:val="22"/>
          <w:szCs w:val="22"/>
          <w:lang w:eastAsia="uk-UA"/>
        </w:rPr>
      </w:pPr>
      <w:r w:rsidRPr="0093449B">
        <w:rPr>
          <w:rFonts w:ascii="Times New Roman" w:hAnsi="Times New Roman"/>
          <w:b/>
          <w:sz w:val="22"/>
          <w:szCs w:val="22"/>
        </w:rPr>
        <w:t>Обґрунтування технічних та якісних характеристик предмета закупівлі</w:t>
      </w:r>
      <w:r w:rsidR="00DC613C" w:rsidRPr="0093449B">
        <w:rPr>
          <w:rFonts w:ascii="Times New Roman" w:hAnsi="Times New Roman"/>
          <w:b/>
          <w:bCs/>
          <w:sz w:val="22"/>
          <w:szCs w:val="22"/>
          <w:lang w:eastAsia="uk-UA"/>
        </w:rPr>
        <w:t xml:space="preserve">: </w:t>
      </w:r>
    </w:p>
    <w:p w:rsidR="0060095F" w:rsidRPr="0027231B" w:rsidRDefault="001E096C" w:rsidP="0027231B">
      <w:pPr>
        <w:pStyle w:val="1"/>
        <w:tabs>
          <w:tab w:val="left" w:pos="0"/>
        </w:tabs>
        <w:ind w:left="0" w:right="-79" w:firstLine="0"/>
        <w:rPr>
          <w:sz w:val="22"/>
          <w:szCs w:val="22"/>
          <w:lang w:val="uk-UA"/>
        </w:rPr>
      </w:pPr>
      <w:r w:rsidRPr="0093449B">
        <w:rPr>
          <w:sz w:val="22"/>
          <w:szCs w:val="22"/>
          <w:lang w:val="uk-UA"/>
        </w:rPr>
        <w:t xml:space="preserve">Технічні та якісні характеристики предмета закупівлі складені відповідно до потреб </w:t>
      </w:r>
      <w:r w:rsidR="00E073AE" w:rsidRPr="0093449B">
        <w:rPr>
          <w:sz w:val="22"/>
          <w:szCs w:val="22"/>
          <w:lang w:val="uk-UA"/>
        </w:rPr>
        <w:t xml:space="preserve">Комунальне некомерційне підприємство "Міська поліклініка №11" Харківської міської ради </w:t>
      </w:r>
      <w:r w:rsidRPr="0093449B">
        <w:rPr>
          <w:sz w:val="22"/>
          <w:szCs w:val="22"/>
          <w:lang w:val="uk-UA"/>
        </w:rPr>
        <w:t>та норм чинного</w:t>
      </w:r>
      <w:r w:rsidR="000A7166" w:rsidRPr="0093449B">
        <w:rPr>
          <w:sz w:val="22"/>
          <w:szCs w:val="22"/>
          <w:lang w:val="uk-UA"/>
        </w:rPr>
        <w:t xml:space="preserve"> </w:t>
      </w:r>
      <w:r w:rsidRPr="0093449B">
        <w:rPr>
          <w:sz w:val="22"/>
          <w:szCs w:val="22"/>
          <w:lang w:val="uk-UA"/>
        </w:rPr>
        <w:t>законодавства і зазначені в тендерній документації. Робочий</w:t>
      </w:r>
      <w:r w:rsidR="000A7166" w:rsidRPr="0093449B">
        <w:rPr>
          <w:sz w:val="22"/>
          <w:szCs w:val="22"/>
          <w:lang w:val="uk-UA"/>
        </w:rPr>
        <w:t xml:space="preserve"> </w:t>
      </w:r>
      <w:proofErr w:type="spellStart"/>
      <w:r w:rsidRPr="0093449B">
        <w:rPr>
          <w:sz w:val="22"/>
          <w:szCs w:val="22"/>
          <w:lang w:val="uk-UA"/>
        </w:rPr>
        <w:t>проєкт</w:t>
      </w:r>
      <w:proofErr w:type="spellEnd"/>
      <w:r w:rsidRPr="0093449B">
        <w:rPr>
          <w:sz w:val="22"/>
          <w:szCs w:val="22"/>
          <w:lang w:val="uk-UA"/>
        </w:rPr>
        <w:t xml:space="preserve"> на </w:t>
      </w:r>
      <w:r w:rsidR="00445810" w:rsidRPr="00445810">
        <w:rPr>
          <w:sz w:val="22"/>
          <w:szCs w:val="22"/>
          <w:lang w:val="uk-UA"/>
        </w:rPr>
        <w:t xml:space="preserve">Капітальний ремонт реабілітаційного відділення та денного </w:t>
      </w:r>
      <w:proofErr w:type="spellStart"/>
      <w:r w:rsidR="00445810" w:rsidRPr="00445810">
        <w:rPr>
          <w:sz w:val="22"/>
          <w:szCs w:val="22"/>
          <w:lang w:val="uk-UA"/>
        </w:rPr>
        <w:t>стаціонара</w:t>
      </w:r>
      <w:proofErr w:type="spellEnd"/>
      <w:r w:rsidR="00445810" w:rsidRPr="00445810">
        <w:rPr>
          <w:sz w:val="22"/>
          <w:szCs w:val="22"/>
          <w:lang w:val="uk-UA"/>
        </w:rPr>
        <w:t xml:space="preserve">, нежитлової будівлі КНП «Міська поліклініка №11» ХМР за </w:t>
      </w:r>
      <w:proofErr w:type="spellStart"/>
      <w:r w:rsidR="00445810" w:rsidRPr="00445810">
        <w:rPr>
          <w:sz w:val="22"/>
          <w:szCs w:val="22"/>
          <w:lang w:val="uk-UA"/>
        </w:rPr>
        <w:t>адресою</w:t>
      </w:r>
      <w:proofErr w:type="spellEnd"/>
      <w:r w:rsidR="00445810" w:rsidRPr="00445810">
        <w:rPr>
          <w:sz w:val="22"/>
          <w:szCs w:val="22"/>
          <w:lang w:val="uk-UA"/>
        </w:rPr>
        <w:t xml:space="preserve"> м. Харків, проспект Тракторобудівників, 105А</w:t>
      </w:r>
      <w:r w:rsidRPr="0093449B">
        <w:rPr>
          <w:sz w:val="22"/>
          <w:szCs w:val="22"/>
          <w:lang w:val="uk-UA"/>
        </w:rPr>
        <w:t xml:space="preserve"> на</w:t>
      </w:r>
      <w:r w:rsidR="000A7166" w:rsidRPr="0093449B">
        <w:rPr>
          <w:sz w:val="22"/>
          <w:szCs w:val="22"/>
          <w:lang w:val="uk-UA"/>
        </w:rPr>
        <w:t xml:space="preserve"> </w:t>
      </w:r>
      <w:r w:rsidRPr="0093449B">
        <w:rPr>
          <w:sz w:val="22"/>
          <w:szCs w:val="22"/>
          <w:lang w:val="uk-UA"/>
        </w:rPr>
        <w:t xml:space="preserve">підставі: — завдання замовника на </w:t>
      </w:r>
      <w:r w:rsidR="00E073AE" w:rsidRPr="0093449B">
        <w:rPr>
          <w:sz w:val="22"/>
          <w:szCs w:val="22"/>
          <w:lang w:val="uk-UA"/>
        </w:rPr>
        <w:t xml:space="preserve">проектування, </w:t>
      </w:r>
      <w:r w:rsidRPr="0093449B">
        <w:rPr>
          <w:sz w:val="22"/>
          <w:szCs w:val="22"/>
          <w:lang w:val="uk-UA"/>
        </w:rPr>
        <w:t>технічного обстеження</w:t>
      </w:r>
      <w:r w:rsidR="000A7166" w:rsidRPr="0093449B">
        <w:rPr>
          <w:sz w:val="22"/>
          <w:szCs w:val="22"/>
          <w:lang w:val="uk-UA"/>
        </w:rPr>
        <w:t xml:space="preserve"> </w:t>
      </w:r>
      <w:r w:rsidRPr="0093449B">
        <w:rPr>
          <w:sz w:val="22"/>
          <w:szCs w:val="22"/>
          <w:lang w:val="uk-UA"/>
        </w:rPr>
        <w:t xml:space="preserve">будівельних конструкцій та інженерних мереж. </w:t>
      </w:r>
      <w:proofErr w:type="spellStart"/>
      <w:r w:rsidRPr="0093449B">
        <w:rPr>
          <w:sz w:val="22"/>
          <w:szCs w:val="22"/>
        </w:rPr>
        <w:t>Передбачено</w:t>
      </w:r>
      <w:proofErr w:type="spellEnd"/>
      <w:r w:rsidR="000A7166" w:rsidRPr="009147C4">
        <w:rPr>
          <w:sz w:val="22"/>
          <w:szCs w:val="22"/>
          <w:lang w:val="uk-UA"/>
        </w:rPr>
        <w:t xml:space="preserve"> </w:t>
      </w:r>
      <w:proofErr w:type="spellStart"/>
      <w:r w:rsidRPr="009147C4">
        <w:rPr>
          <w:sz w:val="22"/>
          <w:szCs w:val="22"/>
        </w:rPr>
        <w:lastRenderedPageBreak/>
        <w:t>виконання</w:t>
      </w:r>
      <w:proofErr w:type="spellEnd"/>
      <w:r w:rsidRPr="009147C4">
        <w:rPr>
          <w:sz w:val="22"/>
          <w:szCs w:val="22"/>
        </w:rPr>
        <w:t xml:space="preserve"> </w:t>
      </w:r>
      <w:proofErr w:type="spellStart"/>
      <w:r w:rsidRPr="009147C4">
        <w:rPr>
          <w:sz w:val="22"/>
          <w:szCs w:val="22"/>
        </w:rPr>
        <w:t>робіт</w:t>
      </w:r>
      <w:proofErr w:type="spellEnd"/>
      <w:r w:rsidRPr="009147C4">
        <w:rPr>
          <w:sz w:val="22"/>
          <w:szCs w:val="22"/>
        </w:rPr>
        <w:t xml:space="preserve"> з </w:t>
      </w:r>
      <w:proofErr w:type="spellStart"/>
      <w:r w:rsidRPr="009147C4">
        <w:rPr>
          <w:sz w:val="22"/>
          <w:szCs w:val="22"/>
        </w:rPr>
        <w:t>капітального</w:t>
      </w:r>
      <w:proofErr w:type="spellEnd"/>
      <w:r w:rsidRPr="009147C4">
        <w:rPr>
          <w:sz w:val="22"/>
          <w:szCs w:val="22"/>
        </w:rPr>
        <w:t xml:space="preserve"> ремонту в </w:t>
      </w:r>
      <w:proofErr w:type="spellStart"/>
      <w:r w:rsidRPr="009147C4">
        <w:rPr>
          <w:sz w:val="22"/>
          <w:szCs w:val="22"/>
        </w:rPr>
        <w:t>повному</w:t>
      </w:r>
      <w:proofErr w:type="spellEnd"/>
      <w:r w:rsidRPr="009147C4">
        <w:rPr>
          <w:sz w:val="22"/>
          <w:szCs w:val="22"/>
        </w:rPr>
        <w:t xml:space="preserve"> </w:t>
      </w:r>
      <w:proofErr w:type="spellStart"/>
      <w:r w:rsidRPr="009147C4">
        <w:rPr>
          <w:sz w:val="22"/>
          <w:szCs w:val="22"/>
        </w:rPr>
        <w:t>обсязі</w:t>
      </w:r>
      <w:proofErr w:type="spellEnd"/>
      <w:r w:rsidRPr="009147C4">
        <w:rPr>
          <w:sz w:val="22"/>
          <w:szCs w:val="22"/>
        </w:rPr>
        <w:t>, а</w:t>
      </w:r>
      <w:r w:rsidR="0027231B">
        <w:rPr>
          <w:sz w:val="22"/>
          <w:szCs w:val="22"/>
          <w:lang w:val="uk-UA"/>
        </w:rPr>
        <w:t xml:space="preserve"> </w:t>
      </w:r>
      <w:proofErr w:type="spellStart"/>
      <w:r w:rsidRPr="009147C4">
        <w:rPr>
          <w:sz w:val="22"/>
          <w:szCs w:val="22"/>
        </w:rPr>
        <w:t>саме</w:t>
      </w:r>
      <w:proofErr w:type="spellEnd"/>
      <w:r w:rsidRPr="009147C4">
        <w:rPr>
          <w:sz w:val="22"/>
          <w:szCs w:val="22"/>
        </w:rPr>
        <w:t xml:space="preserve">: </w:t>
      </w:r>
      <w:proofErr w:type="spellStart"/>
      <w:r w:rsidRPr="009147C4">
        <w:rPr>
          <w:sz w:val="22"/>
          <w:szCs w:val="22"/>
        </w:rPr>
        <w:t>мережі</w:t>
      </w:r>
      <w:proofErr w:type="spellEnd"/>
      <w:r w:rsidRPr="009147C4">
        <w:rPr>
          <w:sz w:val="22"/>
          <w:szCs w:val="22"/>
        </w:rPr>
        <w:t xml:space="preserve"> </w:t>
      </w:r>
      <w:proofErr w:type="spellStart"/>
      <w:r w:rsidRPr="009147C4">
        <w:rPr>
          <w:sz w:val="22"/>
          <w:szCs w:val="22"/>
        </w:rPr>
        <w:t>опалення</w:t>
      </w:r>
      <w:proofErr w:type="spellEnd"/>
      <w:r w:rsidRPr="009147C4">
        <w:rPr>
          <w:sz w:val="22"/>
          <w:szCs w:val="22"/>
        </w:rPr>
        <w:t xml:space="preserve">, </w:t>
      </w:r>
      <w:proofErr w:type="spellStart"/>
      <w:r w:rsidRPr="009147C4">
        <w:rPr>
          <w:sz w:val="22"/>
          <w:szCs w:val="22"/>
        </w:rPr>
        <w:t>водопостачання</w:t>
      </w:r>
      <w:proofErr w:type="spellEnd"/>
      <w:r w:rsidRPr="009147C4">
        <w:rPr>
          <w:sz w:val="22"/>
          <w:szCs w:val="22"/>
        </w:rPr>
        <w:t xml:space="preserve"> та </w:t>
      </w:r>
      <w:proofErr w:type="spellStart"/>
      <w:r w:rsidRPr="009147C4">
        <w:rPr>
          <w:sz w:val="22"/>
          <w:szCs w:val="22"/>
        </w:rPr>
        <w:t>каналізації</w:t>
      </w:r>
      <w:proofErr w:type="spellEnd"/>
      <w:r w:rsidRPr="009147C4">
        <w:rPr>
          <w:sz w:val="22"/>
          <w:szCs w:val="22"/>
        </w:rPr>
        <w:t>,</w:t>
      </w:r>
      <w:r w:rsidR="000A7166" w:rsidRPr="009147C4">
        <w:rPr>
          <w:sz w:val="22"/>
          <w:szCs w:val="22"/>
          <w:lang w:val="uk-UA"/>
        </w:rPr>
        <w:t xml:space="preserve"> </w:t>
      </w:r>
      <w:proofErr w:type="spellStart"/>
      <w:r w:rsidRPr="009147C4">
        <w:rPr>
          <w:sz w:val="22"/>
          <w:szCs w:val="22"/>
        </w:rPr>
        <w:t>електричних</w:t>
      </w:r>
      <w:proofErr w:type="spellEnd"/>
      <w:r w:rsidRPr="009147C4">
        <w:rPr>
          <w:sz w:val="22"/>
          <w:szCs w:val="22"/>
        </w:rPr>
        <w:t xml:space="preserve"> мереж, систем </w:t>
      </w:r>
      <w:proofErr w:type="spellStart"/>
      <w:r w:rsidRPr="009147C4">
        <w:rPr>
          <w:sz w:val="22"/>
          <w:szCs w:val="22"/>
        </w:rPr>
        <w:t>вентиляції</w:t>
      </w:r>
      <w:proofErr w:type="spellEnd"/>
      <w:r w:rsidRPr="009147C4">
        <w:rPr>
          <w:sz w:val="22"/>
          <w:szCs w:val="22"/>
        </w:rPr>
        <w:t xml:space="preserve"> та </w:t>
      </w:r>
      <w:proofErr w:type="spellStart"/>
      <w:r w:rsidRPr="009147C4">
        <w:rPr>
          <w:sz w:val="22"/>
          <w:szCs w:val="22"/>
        </w:rPr>
        <w:t>кондиціювання</w:t>
      </w:r>
      <w:proofErr w:type="spellEnd"/>
      <w:r w:rsidRPr="009147C4">
        <w:rPr>
          <w:sz w:val="22"/>
          <w:szCs w:val="22"/>
        </w:rPr>
        <w:t xml:space="preserve"> та</w:t>
      </w:r>
      <w:r w:rsidR="000A7166" w:rsidRPr="009147C4">
        <w:rPr>
          <w:sz w:val="22"/>
          <w:szCs w:val="22"/>
          <w:lang w:val="uk-UA"/>
        </w:rPr>
        <w:t xml:space="preserve"> </w:t>
      </w:r>
      <w:proofErr w:type="spellStart"/>
      <w:r w:rsidRPr="009147C4">
        <w:rPr>
          <w:sz w:val="22"/>
          <w:szCs w:val="22"/>
        </w:rPr>
        <w:t>внутрішнє</w:t>
      </w:r>
      <w:proofErr w:type="spellEnd"/>
      <w:r w:rsidRPr="009147C4">
        <w:rPr>
          <w:sz w:val="22"/>
          <w:szCs w:val="22"/>
        </w:rPr>
        <w:t xml:space="preserve"> </w:t>
      </w:r>
      <w:proofErr w:type="spellStart"/>
      <w:r w:rsidRPr="009147C4">
        <w:rPr>
          <w:sz w:val="22"/>
          <w:szCs w:val="22"/>
        </w:rPr>
        <w:t>опорядження</w:t>
      </w:r>
      <w:proofErr w:type="spellEnd"/>
      <w:r w:rsidRPr="009147C4">
        <w:rPr>
          <w:sz w:val="22"/>
          <w:szCs w:val="22"/>
        </w:rPr>
        <w:t xml:space="preserve"> </w:t>
      </w:r>
      <w:proofErr w:type="spellStart"/>
      <w:r w:rsidRPr="009147C4">
        <w:rPr>
          <w:sz w:val="22"/>
          <w:szCs w:val="22"/>
        </w:rPr>
        <w:t>приміщень</w:t>
      </w:r>
      <w:proofErr w:type="spellEnd"/>
      <w:r w:rsidRPr="009147C4">
        <w:rPr>
          <w:sz w:val="22"/>
          <w:szCs w:val="22"/>
        </w:rPr>
        <w:t xml:space="preserve">; </w:t>
      </w:r>
      <w:proofErr w:type="spellStart"/>
      <w:r w:rsidRPr="009147C4">
        <w:rPr>
          <w:sz w:val="22"/>
          <w:szCs w:val="22"/>
        </w:rPr>
        <w:t>приведення</w:t>
      </w:r>
      <w:proofErr w:type="spellEnd"/>
      <w:r w:rsidRPr="009147C4">
        <w:rPr>
          <w:sz w:val="22"/>
          <w:szCs w:val="22"/>
        </w:rPr>
        <w:t xml:space="preserve"> </w:t>
      </w:r>
      <w:proofErr w:type="spellStart"/>
      <w:r w:rsidRPr="009147C4">
        <w:rPr>
          <w:sz w:val="22"/>
          <w:szCs w:val="22"/>
        </w:rPr>
        <w:t>приміщень</w:t>
      </w:r>
      <w:proofErr w:type="spellEnd"/>
      <w:r w:rsidR="000A7166" w:rsidRPr="009147C4">
        <w:rPr>
          <w:sz w:val="22"/>
          <w:szCs w:val="22"/>
          <w:lang w:val="uk-UA"/>
        </w:rPr>
        <w:t xml:space="preserve"> </w:t>
      </w:r>
      <w:r w:rsidRPr="009147C4">
        <w:rPr>
          <w:sz w:val="22"/>
          <w:szCs w:val="22"/>
        </w:rPr>
        <w:t xml:space="preserve">до </w:t>
      </w:r>
      <w:proofErr w:type="spellStart"/>
      <w:r w:rsidRPr="009147C4">
        <w:rPr>
          <w:sz w:val="22"/>
          <w:szCs w:val="22"/>
        </w:rPr>
        <w:t>вимог</w:t>
      </w:r>
      <w:proofErr w:type="spellEnd"/>
      <w:r w:rsidRPr="009147C4">
        <w:rPr>
          <w:sz w:val="22"/>
          <w:szCs w:val="22"/>
        </w:rPr>
        <w:t xml:space="preserve"> </w:t>
      </w:r>
      <w:proofErr w:type="spellStart"/>
      <w:r w:rsidRPr="009147C4">
        <w:rPr>
          <w:sz w:val="22"/>
          <w:szCs w:val="22"/>
        </w:rPr>
        <w:t>згідно</w:t>
      </w:r>
      <w:proofErr w:type="spellEnd"/>
      <w:r w:rsidRPr="009147C4">
        <w:rPr>
          <w:sz w:val="22"/>
          <w:szCs w:val="22"/>
        </w:rPr>
        <w:t xml:space="preserve"> з </w:t>
      </w:r>
      <w:proofErr w:type="spellStart"/>
      <w:r w:rsidRPr="009147C4">
        <w:rPr>
          <w:sz w:val="22"/>
          <w:szCs w:val="22"/>
        </w:rPr>
        <w:t>санітарно-технічними</w:t>
      </w:r>
      <w:proofErr w:type="spellEnd"/>
      <w:r w:rsidRPr="009147C4">
        <w:rPr>
          <w:sz w:val="22"/>
          <w:szCs w:val="22"/>
        </w:rPr>
        <w:t xml:space="preserve"> нормами та</w:t>
      </w:r>
      <w:r w:rsidR="000A7166" w:rsidRPr="009147C4">
        <w:rPr>
          <w:sz w:val="22"/>
          <w:szCs w:val="22"/>
          <w:lang w:val="uk-UA"/>
        </w:rPr>
        <w:t xml:space="preserve"> </w:t>
      </w:r>
      <w:proofErr w:type="spellStart"/>
      <w:r w:rsidR="00FE7E38" w:rsidRPr="009147C4">
        <w:rPr>
          <w:sz w:val="22"/>
          <w:szCs w:val="22"/>
        </w:rPr>
        <w:t>удосконаленням</w:t>
      </w:r>
      <w:proofErr w:type="spellEnd"/>
      <w:r w:rsidR="00FE7E38" w:rsidRPr="009147C4">
        <w:rPr>
          <w:sz w:val="22"/>
          <w:szCs w:val="22"/>
          <w:lang w:val="uk-UA"/>
        </w:rPr>
        <w:t>.</w:t>
      </w:r>
    </w:p>
    <w:p w:rsidR="00CB36A0" w:rsidRPr="009147C4" w:rsidRDefault="007E797D" w:rsidP="0027231B">
      <w:pPr>
        <w:pStyle w:val="1"/>
        <w:tabs>
          <w:tab w:val="left" w:pos="0"/>
        </w:tabs>
        <w:ind w:left="0" w:right="-79" w:firstLine="0"/>
        <w:rPr>
          <w:bCs/>
          <w:sz w:val="22"/>
          <w:szCs w:val="22"/>
          <w:lang w:val="uk-UA" w:eastAsia="uk-UA"/>
        </w:rPr>
      </w:pPr>
      <w:r w:rsidRPr="009147C4">
        <w:rPr>
          <w:bCs/>
          <w:sz w:val="22"/>
          <w:szCs w:val="22"/>
          <w:lang w:eastAsia="uk-UA"/>
        </w:rPr>
        <w:t xml:space="preserve">Строк </w:t>
      </w:r>
      <w:r w:rsidR="00397361" w:rsidRPr="009147C4">
        <w:rPr>
          <w:bCs/>
          <w:sz w:val="22"/>
          <w:szCs w:val="22"/>
          <w:lang w:val="uk-UA" w:eastAsia="uk-UA"/>
        </w:rPr>
        <w:t xml:space="preserve">поставки </w:t>
      </w:r>
      <w:proofErr w:type="gramStart"/>
      <w:r w:rsidR="00397361" w:rsidRPr="009147C4">
        <w:rPr>
          <w:bCs/>
          <w:sz w:val="22"/>
          <w:szCs w:val="22"/>
          <w:lang w:val="uk-UA" w:eastAsia="uk-UA"/>
        </w:rPr>
        <w:t>товару</w:t>
      </w:r>
      <w:r w:rsidRPr="009147C4">
        <w:rPr>
          <w:bCs/>
          <w:sz w:val="22"/>
          <w:szCs w:val="22"/>
          <w:lang w:eastAsia="uk-UA"/>
        </w:rPr>
        <w:t>:</w:t>
      </w:r>
      <w:r w:rsidR="002003A6" w:rsidRPr="009147C4">
        <w:rPr>
          <w:sz w:val="22"/>
          <w:szCs w:val="22"/>
          <w:lang w:eastAsia="uk-UA"/>
        </w:rPr>
        <w:t> </w:t>
      </w:r>
      <w:r w:rsidR="00C46365" w:rsidRPr="009147C4">
        <w:rPr>
          <w:sz w:val="22"/>
          <w:szCs w:val="22"/>
          <w:lang w:eastAsia="uk-UA"/>
        </w:rPr>
        <w:t xml:space="preserve"> </w:t>
      </w:r>
      <w:r w:rsidR="00445810">
        <w:rPr>
          <w:color w:val="000000"/>
          <w:sz w:val="22"/>
          <w:szCs w:val="22"/>
        </w:rPr>
        <w:t>до</w:t>
      </w:r>
      <w:proofErr w:type="gramEnd"/>
      <w:r w:rsidR="00445810">
        <w:rPr>
          <w:color w:val="000000"/>
          <w:sz w:val="22"/>
          <w:szCs w:val="22"/>
        </w:rPr>
        <w:t xml:space="preserve"> 25</w:t>
      </w:r>
      <w:r w:rsidR="0042585F" w:rsidRPr="0042585F">
        <w:rPr>
          <w:color w:val="000000"/>
          <w:sz w:val="22"/>
          <w:szCs w:val="22"/>
        </w:rPr>
        <w:t xml:space="preserve"> </w:t>
      </w:r>
      <w:r w:rsidR="00445810">
        <w:rPr>
          <w:color w:val="000000"/>
          <w:sz w:val="22"/>
          <w:szCs w:val="22"/>
          <w:lang w:val="uk-UA"/>
        </w:rPr>
        <w:t>грудня</w:t>
      </w:r>
      <w:r w:rsidR="00445810">
        <w:rPr>
          <w:color w:val="000000"/>
          <w:sz w:val="22"/>
          <w:szCs w:val="22"/>
        </w:rPr>
        <w:t xml:space="preserve"> 2026</w:t>
      </w:r>
      <w:r w:rsidR="0060095F" w:rsidRPr="0042585F">
        <w:rPr>
          <w:color w:val="000000"/>
          <w:sz w:val="22"/>
          <w:szCs w:val="22"/>
        </w:rPr>
        <w:t xml:space="preserve"> року</w:t>
      </w:r>
      <w:r w:rsidR="00C46365" w:rsidRPr="0042585F">
        <w:rPr>
          <w:sz w:val="22"/>
          <w:szCs w:val="22"/>
          <w:lang w:eastAsia="uk-UA"/>
        </w:rPr>
        <w:t>.</w:t>
      </w:r>
    </w:p>
    <w:p w:rsidR="0060095F" w:rsidRPr="009147C4" w:rsidRDefault="004F5A86" w:rsidP="00334654">
      <w:pPr>
        <w:pStyle w:val="1"/>
        <w:tabs>
          <w:tab w:val="left" w:pos="0"/>
        </w:tabs>
        <w:ind w:left="0" w:right="-79" w:firstLine="0"/>
        <w:rPr>
          <w:sz w:val="22"/>
          <w:szCs w:val="22"/>
          <w:lang w:val="uk-UA"/>
        </w:rPr>
      </w:pPr>
      <w:r w:rsidRPr="009147C4">
        <w:rPr>
          <w:sz w:val="22"/>
          <w:szCs w:val="22"/>
          <w:lang w:val="uk-UA"/>
        </w:rPr>
        <w:t xml:space="preserve">Кількість </w:t>
      </w:r>
      <w:proofErr w:type="spellStart"/>
      <w:r w:rsidR="0060095F" w:rsidRPr="009147C4">
        <w:rPr>
          <w:sz w:val="22"/>
          <w:szCs w:val="22"/>
          <w:lang w:val="uk-UA"/>
        </w:rPr>
        <w:t>ротіт</w:t>
      </w:r>
      <w:proofErr w:type="spellEnd"/>
      <w:r w:rsidRPr="009147C4">
        <w:rPr>
          <w:sz w:val="22"/>
          <w:szCs w:val="22"/>
          <w:lang w:val="uk-UA"/>
        </w:rPr>
        <w:t xml:space="preserve">:  </w:t>
      </w:r>
      <w:r w:rsidR="0060095F" w:rsidRPr="009147C4">
        <w:rPr>
          <w:sz w:val="22"/>
          <w:szCs w:val="22"/>
          <w:lang w:val="uk-UA"/>
        </w:rPr>
        <w:t>1 робота</w:t>
      </w:r>
    </w:p>
    <w:p w:rsidR="001E096C" w:rsidRPr="009147C4" w:rsidRDefault="001E096C" w:rsidP="001E096C">
      <w:pPr>
        <w:spacing w:after="0" w:line="240" w:lineRule="auto"/>
        <w:rPr>
          <w:rFonts w:ascii="Times New Roman" w:hAnsi="Times New Roman"/>
          <w:bCs/>
          <w:sz w:val="22"/>
          <w:szCs w:val="22"/>
        </w:rPr>
      </w:pPr>
      <w:r w:rsidRPr="009147C4">
        <w:rPr>
          <w:rFonts w:ascii="Times New Roman" w:hAnsi="Times New Roman"/>
          <w:bCs/>
          <w:sz w:val="22"/>
          <w:szCs w:val="22"/>
        </w:rPr>
        <w:t>Клас наслідків (відповідальності) – СС1</w:t>
      </w:r>
    </w:p>
    <w:p w:rsidR="00DC613C" w:rsidRPr="0027231B" w:rsidRDefault="004F5A86" w:rsidP="004F5A86">
      <w:pPr>
        <w:pStyle w:val="1"/>
        <w:tabs>
          <w:tab w:val="left" w:pos="0"/>
        </w:tabs>
        <w:ind w:left="0" w:right="-79" w:firstLine="0"/>
        <w:rPr>
          <w:sz w:val="22"/>
          <w:szCs w:val="22"/>
          <w:lang w:val="uk-UA"/>
        </w:rPr>
      </w:pPr>
      <w:r w:rsidRPr="009147C4">
        <w:rPr>
          <w:sz w:val="22"/>
          <w:szCs w:val="22"/>
          <w:lang w:val="uk-UA"/>
        </w:rPr>
        <w:t xml:space="preserve">Місце </w:t>
      </w:r>
      <w:r w:rsidR="0060095F" w:rsidRPr="009147C4">
        <w:rPr>
          <w:sz w:val="22"/>
          <w:szCs w:val="22"/>
          <w:lang w:val="uk-UA"/>
        </w:rPr>
        <w:t>виконання робіт</w:t>
      </w:r>
      <w:r w:rsidRPr="009147C4">
        <w:rPr>
          <w:sz w:val="22"/>
          <w:szCs w:val="22"/>
          <w:lang w:val="uk-UA"/>
        </w:rPr>
        <w:t xml:space="preserve">: 61129, Україна, Харківська обл., м. Харків, проспект Тракторобудівників, будинок 105 </w:t>
      </w:r>
      <w:r w:rsidR="00334654" w:rsidRPr="009147C4">
        <w:rPr>
          <w:sz w:val="22"/>
          <w:szCs w:val="22"/>
          <w:lang w:val="uk-UA"/>
        </w:rPr>
        <w:t>–</w:t>
      </w:r>
      <w:r w:rsidRPr="009147C4">
        <w:rPr>
          <w:sz w:val="22"/>
          <w:szCs w:val="22"/>
          <w:lang w:val="uk-UA"/>
        </w:rPr>
        <w:t xml:space="preserve"> А</w:t>
      </w:r>
      <w:r w:rsidR="0027231B">
        <w:rPr>
          <w:sz w:val="22"/>
          <w:szCs w:val="22"/>
          <w:lang w:val="uk-UA"/>
        </w:rPr>
        <w:t>.</w:t>
      </w:r>
    </w:p>
    <w:p w:rsidR="001E096C" w:rsidRPr="0067577B" w:rsidRDefault="001E096C" w:rsidP="001E096C">
      <w:pPr>
        <w:pStyle w:val="Standard"/>
        <w:shd w:val="clear" w:color="auto" w:fill="FFFFFF"/>
        <w:jc w:val="both"/>
        <w:rPr>
          <w:rFonts w:eastAsia="Times New Roman" w:cs="Times New Roman"/>
          <w:kern w:val="0"/>
          <w:sz w:val="22"/>
          <w:szCs w:val="22"/>
          <w:lang w:eastAsia="ru-RU" w:bidi="ar-SA"/>
        </w:rPr>
      </w:pPr>
      <w:r w:rsidRPr="009147C4">
        <w:rPr>
          <w:rFonts w:eastAsia="Times New Roman" w:cs="Times New Roman"/>
          <w:kern w:val="0"/>
          <w:sz w:val="22"/>
          <w:szCs w:val="22"/>
          <w:lang w:eastAsia="ru-RU" w:bidi="ar-SA"/>
        </w:rPr>
        <w:t>Р</w:t>
      </w:r>
      <w:r w:rsidRPr="0067577B">
        <w:rPr>
          <w:rFonts w:eastAsia="Times New Roman" w:cs="Times New Roman"/>
          <w:kern w:val="0"/>
          <w:sz w:val="22"/>
          <w:szCs w:val="22"/>
          <w:lang w:eastAsia="ru-RU" w:bidi="ar-SA"/>
        </w:rPr>
        <w:t>оботи повинні відповідати</w:t>
      </w:r>
      <w:r w:rsidR="0067577B">
        <w:rPr>
          <w:rFonts w:eastAsia="Times New Roman" w:cs="Times New Roman"/>
          <w:kern w:val="0"/>
          <w:sz w:val="22"/>
          <w:szCs w:val="22"/>
          <w:lang w:eastAsia="ru-RU" w:bidi="ar-SA"/>
        </w:rPr>
        <w:t xml:space="preserve"> </w:t>
      </w:r>
      <w:r w:rsidRPr="0067577B">
        <w:rPr>
          <w:rFonts w:eastAsia="Times New Roman" w:cs="Times New Roman"/>
          <w:kern w:val="0"/>
          <w:sz w:val="22"/>
          <w:szCs w:val="22"/>
          <w:lang w:eastAsia="ru-RU" w:bidi="ar-SA"/>
        </w:rPr>
        <w:t xml:space="preserve">вимогам законодавства України, ДСТУ, ДБН, КНУ «Настанова з визначення вартості будівництва», технічним умовам, </w:t>
      </w:r>
      <w:proofErr w:type="spellStart"/>
      <w:r w:rsidRPr="0067577B">
        <w:rPr>
          <w:rFonts w:eastAsia="Times New Roman" w:cs="Times New Roman"/>
          <w:kern w:val="0"/>
          <w:sz w:val="22"/>
          <w:szCs w:val="22"/>
          <w:lang w:eastAsia="ru-RU" w:bidi="ar-SA"/>
        </w:rPr>
        <w:t>проєктній</w:t>
      </w:r>
      <w:proofErr w:type="spellEnd"/>
      <w:r w:rsidRPr="0067577B">
        <w:rPr>
          <w:rFonts w:eastAsia="Times New Roman" w:cs="Times New Roman"/>
          <w:kern w:val="0"/>
          <w:sz w:val="22"/>
          <w:szCs w:val="22"/>
          <w:lang w:eastAsia="ru-RU" w:bidi="ar-SA"/>
        </w:rPr>
        <w:t xml:space="preserve"> документації та договору тощо, а матеріальні</w:t>
      </w:r>
      <w:r w:rsidR="0067577B" w:rsidRPr="0067577B">
        <w:rPr>
          <w:rFonts w:eastAsia="Times New Roman" w:cs="Times New Roman"/>
          <w:kern w:val="0"/>
          <w:sz w:val="22"/>
          <w:szCs w:val="22"/>
          <w:lang w:eastAsia="ru-RU" w:bidi="ar-SA"/>
        </w:rPr>
        <w:t xml:space="preserve"> </w:t>
      </w:r>
      <w:r w:rsidRPr="0067577B">
        <w:rPr>
          <w:rFonts w:eastAsia="Times New Roman" w:cs="Times New Roman"/>
          <w:kern w:val="0"/>
          <w:sz w:val="22"/>
          <w:szCs w:val="22"/>
          <w:lang w:eastAsia="ru-RU" w:bidi="ar-SA"/>
        </w:rPr>
        <w:t>ресурси, що використовуються для їх виконання, повинні відповідати вимогам нормативно-</w:t>
      </w:r>
      <w:r w:rsidR="0067577B">
        <w:rPr>
          <w:rFonts w:eastAsia="Times New Roman" w:cs="Times New Roman"/>
          <w:kern w:val="0"/>
          <w:sz w:val="22"/>
          <w:szCs w:val="22"/>
          <w:lang w:eastAsia="ru-RU" w:bidi="ar-SA"/>
        </w:rPr>
        <w:t xml:space="preserve"> </w:t>
      </w:r>
      <w:r w:rsidRPr="0067577B">
        <w:rPr>
          <w:rFonts w:eastAsia="Times New Roman" w:cs="Times New Roman"/>
          <w:kern w:val="0"/>
          <w:sz w:val="22"/>
          <w:szCs w:val="22"/>
          <w:lang w:eastAsia="ru-RU" w:bidi="ar-SA"/>
        </w:rPr>
        <w:t xml:space="preserve">правових актів і нормативних документів у галузі будівництва, </w:t>
      </w:r>
      <w:proofErr w:type="spellStart"/>
      <w:r w:rsidRPr="0067577B">
        <w:rPr>
          <w:rFonts w:eastAsia="Times New Roman" w:cs="Times New Roman"/>
          <w:kern w:val="0"/>
          <w:sz w:val="22"/>
          <w:szCs w:val="22"/>
          <w:lang w:eastAsia="ru-RU" w:bidi="ar-SA"/>
        </w:rPr>
        <w:t>проєктній</w:t>
      </w:r>
      <w:proofErr w:type="spellEnd"/>
      <w:r w:rsidRPr="0067577B">
        <w:rPr>
          <w:rFonts w:eastAsia="Times New Roman" w:cs="Times New Roman"/>
          <w:kern w:val="0"/>
          <w:sz w:val="22"/>
          <w:szCs w:val="22"/>
          <w:lang w:eastAsia="ru-RU" w:bidi="ar-SA"/>
        </w:rPr>
        <w:t xml:space="preserve"> документації та</w:t>
      </w:r>
      <w:r w:rsidR="0067577B">
        <w:rPr>
          <w:rFonts w:eastAsia="Times New Roman" w:cs="Times New Roman"/>
          <w:kern w:val="0"/>
          <w:sz w:val="22"/>
          <w:szCs w:val="22"/>
          <w:lang w:eastAsia="ru-RU" w:bidi="ar-SA"/>
        </w:rPr>
        <w:t xml:space="preserve"> </w:t>
      </w:r>
      <w:r w:rsidRPr="0067577B">
        <w:rPr>
          <w:rFonts w:eastAsia="Times New Roman" w:cs="Times New Roman"/>
          <w:kern w:val="0"/>
          <w:sz w:val="22"/>
          <w:szCs w:val="22"/>
          <w:lang w:eastAsia="ru-RU" w:bidi="ar-SA"/>
        </w:rPr>
        <w:t>договору тощо.</w:t>
      </w:r>
    </w:p>
    <w:p w:rsidR="00334654" w:rsidRPr="0067577B" w:rsidRDefault="00334654" w:rsidP="00334654">
      <w:pPr>
        <w:pStyle w:val="Standard"/>
        <w:shd w:val="clear" w:color="auto" w:fill="FFFFFF"/>
        <w:jc w:val="both"/>
        <w:rPr>
          <w:rFonts w:eastAsia="Times New Roman" w:cs="Times New Roman"/>
          <w:kern w:val="0"/>
          <w:sz w:val="22"/>
          <w:szCs w:val="22"/>
          <w:lang w:eastAsia="ru-RU" w:bidi="ar-SA"/>
        </w:rPr>
      </w:pPr>
    </w:p>
    <w:p w:rsidR="00DC613C" w:rsidRPr="009147C4" w:rsidRDefault="00DC613C" w:rsidP="004F5A86">
      <w:pPr>
        <w:pStyle w:val="1"/>
        <w:tabs>
          <w:tab w:val="left" w:pos="0"/>
        </w:tabs>
        <w:ind w:left="0" w:right="-79" w:firstLine="0"/>
        <w:rPr>
          <w:sz w:val="22"/>
          <w:szCs w:val="22"/>
          <w:u w:val="single"/>
          <w:lang w:val="uk-UA"/>
        </w:rPr>
      </w:pPr>
    </w:p>
    <w:sectPr w:rsidR="00DC613C" w:rsidRPr="009147C4" w:rsidSect="00A835BD">
      <w:pgSz w:w="11906" w:h="16838"/>
      <w:pgMar w:top="397" w:right="39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ET">
    <w:altName w:val="Arial"/>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922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42C2D4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1C4FAC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B02B94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4B84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0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6855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8AC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2E65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16A4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F1E6C"/>
    <w:multiLevelType w:val="multilevel"/>
    <w:tmpl w:val="918C1F20"/>
    <w:styleLink w:val="WWNum16"/>
    <w:lvl w:ilvl="0">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abstractNum>
  <w:abstractNum w:abstractNumId="11" w15:restartNumberingAfterBreak="0">
    <w:nsid w:val="0C304F1B"/>
    <w:multiLevelType w:val="hybridMultilevel"/>
    <w:tmpl w:val="C75ED398"/>
    <w:lvl w:ilvl="0" w:tplc="1168FE54">
      <w:start w:val="1"/>
      <w:numFmt w:val="decimal"/>
      <w:lvlText w:val="%1."/>
      <w:lvlJc w:val="left"/>
      <w:pPr>
        <w:tabs>
          <w:tab w:val="num" w:pos="644"/>
        </w:tabs>
        <w:ind w:left="644" w:hanging="360"/>
      </w:pPr>
      <w:rPr>
        <w:rFonts w:hint="default"/>
        <w:b/>
        <w:sz w:val="28"/>
        <w:u w:val="none"/>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15:restartNumberingAfterBreak="0">
    <w:nsid w:val="11A50CE3"/>
    <w:multiLevelType w:val="hybridMultilevel"/>
    <w:tmpl w:val="730E7B74"/>
    <w:lvl w:ilvl="0" w:tplc="80A82D8C">
      <w:start w:val="1"/>
      <w:numFmt w:val="decimal"/>
      <w:lvlText w:val="%1)"/>
      <w:lvlJc w:val="left"/>
      <w:pPr>
        <w:ind w:left="3621" w:hanging="360"/>
      </w:pPr>
      <w:rPr>
        <w:i w:val="0"/>
        <w:color w:val="000000"/>
      </w:rPr>
    </w:lvl>
    <w:lvl w:ilvl="1" w:tplc="04220019">
      <w:start w:val="1"/>
      <w:numFmt w:val="lowerLetter"/>
      <w:lvlText w:val="%2."/>
      <w:lvlJc w:val="left"/>
      <w:pPr>
        <w:ind w:left="4341" w:hanging="360"/>
      </w:pPr>
    </w:lvl>
    <w:lvl w:ilvl="2" w:tplc="0422001B">
      <w:start w:val="1"/>
      <w:numFmt w:val="lowerRoman"/>
      <w:lvlText w:val="%3."/>
      <w:lvlJc w:val="right"/>
      <w:pPr>
        <w:ind w:left="5061" w:hanging="180"/>
      </w:pPr>
    </w:lvl>
    <w:lvl w:ilvl="3" w:tplc="0422000F">
      <w:start w:val="1"/>
      <w:numFmt w:val="decimal"/>
      <w:lvlText w:val="%4."/>
      <w:lvlJc w:val="left"/>
      <w:pPr>
        <w:ind w:left="5781" w:hanging="360"/>
      </w:pPr>
    </w:lvl>
    <w:lvl w:ilvl="4" w:tplc="04220019">
      <w:start w:val="1"/>
      <w:numFmt w:val="lowerLetter"/>
      <w:lvlText w:val="%5."/>
      <w:lvlJc w:val="left"/>
      <w:pPr>
        <w:ind w:left="6501" w:hanging="360"/>
      </w:pPr>
    </w:lvl>
    <w:lvl w:ilvl="5" w:tplc="0422001B">
      <w:start w:val="1"/>
      <w:numFmt w:val="lowerRoman"/>
      <w:lvlText w:val="%6."/>
      <w:lvlJc w:val="right"/>
      <w:pPr>
        <w:ind w:left="7221" w:hanging="180"/>
      </w:pPr>
    </w:lvl>
    <w:lvl w:ilvl="6" w:tplc="0422000F">
      <w:start w:val="1"/>
      <w:numFmt w:val="decimal"/>
      <w:lvlText w:val="%7."/>
      <w:lvlJc w:val="left"/>
      <w:pPr>
        <w:ind w:left="7941" w:hanging="360"/>
      </w:pPr>
    </w:lvl>
    <w:lvl w:ilvl="7" w:tplc="04220019">
      <w:start w:val="1"/>
      <w:numFmt w:val="lowerLetter"/>
      <w:lvlText w:val="%8."/>
      <w:lvlJc w:val="left"/>
      <w:pPr>
        <w:ind w:left="8661" w:hanging="360"/>
      </w:pPr>
    </w:lvl>
    <w:lvl w:ilvl="8" w:tplc="0422001B">
      <w:start w:val="1"/>
      <w:numFmt w:val="lowerRoman"/>
      <w:lvlText w:val="%9."/>
      <w:lvlJc w:val="right"/>
      <w:pPr>
        <w:ind w:left="9381" w:hanging="180"/>
      </w:pPr>
    </w:lvl>
  </w:abstractNum>
  <w:abstractNum w:abstractNumId="13" w15:restartNumberingAfterBreak="0">
    <w:nsid w:val="137823D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F800D0C"/>
    <w:multiLevelType w:val="multilevel"/>
    <w:tmpl w:val="511AD662"/>
    <w:styleLink w:val="WWNum1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5" w15:restartNumberingAfterBreak="0">
    <w:nsid w:val="301F54E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90036F9"/>
    <w:multiLevelType w:val="multilevel"/>
    <w:tmpl w:val="E7345986"/>
    <w:styleLink w:val="WWNum17"/>
    <w:lvl w:ilvl="0">
      <w:start w:val="3"/>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7" w15:restartNumberingAfterBreak="0">
    <w:nsid w:val="6B026FEC"/>
    <w:multiLevelType w:val="multilevel"/>
    <w:tmpl w:val="1E2E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1"/>
  </w:num>
  <w:num w:numId="15">
    <w:abstractNumId w:val="14"/>
    <w:lvlOverride w:ilvl="0">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Override>
  </w:num>
  <w:num w:numId="16">
    <w:abstractNumId w:val="10"/>
  </w:num>
  <w:num w:numId="17">
    <w:abstractNumId w:val="16"/>
    <w:lvlOverride w:ilvl="0">
      <w:lvl w:ilvl="0">
        <w:start w:val="3"/>
        <w:numFmt w:val="decimal"/>
        <w:lvlText w:val="%1."/>
        <w:lvlJc w:val="left"/>
        <w:rPr>
          <w:rFonts w:ascii="Times New Roman" w:eastAsia="Times New Roman" w:hAnsi="Times New Roman" w:cs="Times New Roman" w:hint="default"/>
          <w:b w:val="0"/>
          <w:i w:val="0"/>
          <w:strike w:val="0"/>
          <w:dstrike w:val="0"/>
          <w:color w:val="000000"/>
          <w:position w:val="0"/>
          <w:sz w:val="24"/>
          <w:szCs w:val="24"/>
          <w:u w:val="none"/>
          <w:vertAlign w:val="baseline"/>
        </w:rPr>
      </w:lvl>
    </w:lvlOverride>
  </w:num>
  <w:num w:numId="18">
    <w:abstractNumId w:val="14"/>
    <w:lvlOverride w:ilvl="0">
      <w:startOverride w:val="1"/>
    </w:lvlOverride>
  </w:num>
  <w:num w:numId="19">
    <w:abstractNumId w:val="16"/>
    <w:lvlOverride w:ilvl="0">
      <w:startOverride w:val="3"/>
    </w:lvlOverride>
  </w:num>
  <w:num w:numId="20">
    <w:abstractNumId w:val="14"/>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04"/>
    <w:rsid w:val="00002967"/>
    <w:rsid w:val="0001506D"/>
    <w:rsid w:val="00017F50"/>
    <w:rsid w:val="00020F3D"/>
    <w:rsid w:val="00036BD7"/>
    <w:rsid w:val="00044268"/>
    <w:rsid w:val="00054CD2"/>
    <w:rsid w:val="00062281"/>
    <w:rsid w:val="00063BEE"/>
    <w:rsid w:val="00075FF3"/>
    <w:rsid w:val="00076444"/>
    <w:rsid w:val="000854D2"/>
    <w:rsid w:val="000904AB"/>
    <w:rsid w:val="00092F96"/>
    <w:rsid w:val="000A7166"/>
    <w:rsid w:val="000B2A2E"/>
    <w:rsid w:val="000B642E"/>
    <w:rsid w:val="000B6986"/>
    <w:rsid w:val="000D2A5C"/>
    <w:rsid w:val="000E5662"/>
    <w:rsid w:val="000F5720"/>
    <w:rsid w:val="000F5E9E"/>
    <w:rsid w:val="0010036E"/>
    <w:rsid w:val="001024F5"/>
    <w:rsid w:val="00104167"/>
    <w:rsid w:val="00113BD6"/>
    <w:rsid w:val="00125FC3"/>
    <w:rsid w:val="00134AE0"/>
    <w:rsid w:val="0013525C"/>
    <w:rsid w:val="00145072"/>
    <w:rsid w:val="001529F2"/>
    <w:rsid w:val="0017058F"/>
    <w:rsid w:val="001708D8"/>
    <w:rsid w:val="0018770C"/>
    <w:rsid w:val="00194545"/>
    <w:rsid w:val="001A1BD8"/>
    <w:rsid w:val="001B5B70"/>
    <w:rsid w:val="001C4134"/>
    <w:rsid w:val="001D33A3"/>
    <w:rsid w:val="001E096C"/>
    <w:rsid w:val="001E1FFD"/>
    <w:rsid w:val="001E32A6"/>
    <w:rsid w:val="002003A6"/>
    <w:rsid w:val="0020742A"/>
    <w:rsid w:val="00212CDC"/>
    <w:rsid w:val="00225C96"/>
    <w:rsid w:val="00227001"/>
    <w:rsid w:val="0022787D"/>
    <w:rsid w:val="0023272C"/>
    <w:rsid w:val="00241638"/>
    <w:rsid w:val="00246D7C"/>
    <w:rsid w:val="00256062"/>
    <w:rsid w:val="00261876"/>
    <w:rsid w:val="00263D41"/>
    <w:rsid w:val="0027231B"/>
    <w:rsid w:val="00291021"/>
    <w:rsid w:val="002916CF"/>
    <w:rsid w:val="00293997"/>
    <w:rsid w:val="0029752B"/>
    <w:rsid w:val="002A7319"/>
    <w:rsid w:val="002D3CA2"/>
    <w:rsid w:val="002D4A47"/>
    <w:rsid w:val="002D69BA"/>
    <w:rsid w:val="003121C5"/>
    <w:rsid w:val="00320942"/>
    <w:rsid w:val="00333C4E"/>
    <w:rsid w:val="00334654"/>
    <w:rsid w:val="00334CBE"/>
    <w:rsid w:val="003720A9"/>
    <w:rsid w:val="00375F34"/>
    <w:rsid w:val="003852CD"/>
    <w:rsid w:val="00391D45"/>
    <w:rsid w:val="003937A6"/>
    <w:rsid w:val="00397361"/>
    <w:rsid w:val="00397B73"/>
    <w:rsid w:val="003A5A17"/>
    <w:rsid w:val="003E0BF2"/>
    <w:rsid w:val="003F1B2A"/>
    <w:rsid w:val="003F5A53"/>
    <w:rsid w:val="003F6A48"/>
    <w:rsid w:val="0042585F"/>
    <w:rsid w:val="00440491"/>
    <w:rsid w:val="00445810"/>
    <w:rsid w:val="0045689A"/>
    <w:rsid w:val="0046770B"/>
    <w:rsid w:val="00474980"/>
    <w:rsid w:val="004775A0"/>
    <w:rsid w:val="00483E9A"/>
    <w:rsid w:val="00491748"/>
    <w:rsid w:val="00495020"/>
    <w:rsid w:val="004A5CF1"/>
    <w:rsid w:val="004B4725"/>
    <w:rsid w:val="004B52EE"/>
    <w:rsid w:val="004B5CE3"/>
    <w:rsid w:val="004C3B30"/>
    <w:rsid w:val="004C6881"/>
    <w:rsid w:val="004C6E88"/>
    <w:rsid w:val="004C7243"/>
    <w:rsid w:val="004D3F7A"/>
    <w:rsid w:val="004F1D20"/>
    <w:rsid w:val="004F2450"/>
    <w:rsid w:val="004F5A86"/>
    <w:rsid w:val="004F7651"/>
    <w:rsid w:val="00510FB0"/>
    <w:rsid w:val="00515814"/>
    <w:rsid w:val="00521945"/>
    <w:rsid w:val="00561FFC"/>
    <w:rsid w:val="0056213B"/>
    <w:rsid w:val="00576D28"/>
    <w:rsid w:val="00580DFA"/>
    <w:rsid w:val="005938E8"/>
    <w:rsid w:val="005A73C2"/>
    <w:rsid w:val="005B7D3C"/>
    <w:rsid w:val="005C4B57"/>
    <w:rsid w:val="005C5509"/>
    <w:rsid w:val="005D1E13"/>
    <w:rsid w:val="005D3597"/>
    <w:rsid w:val="005F14C4"/>
    <w:rsid w:val="0060095F"/>
    <w:rsid w:val="006016D1"/>
    <w:rsid w:val="00610A51"/>
    <w:rsid w:val="00610F5D"/>
    <w:rsid w:val="0061730C"/>
    <w:rsid w:val="0063423A"/>
    <w:rsid w:val="006425A2"/>
    <w:rsid w:val="00642D5E"/>
    <w:rsid w:val="00646FAC"/>
    <w:rsid w:val="00650FA3"/>
    <w:rsid w:val="00654F5A"/>
    <w:rsid w:val="006557CC"/>
    <w:rsid w:val="0065598E"/>
    <w:rsid w:val="0066089A"/>
    <w:rsid w:val="00664BA9"/>
    <w:rsid w:val="00665B57"/>
    <w:rsid w:val="006671D8"/>
    <w:rsid w:val="00673AF0"/>
    <w:rsid w:val="0067577B"/>
    <w:rsid w:val="00677868"/>
    <w:rsid w:val="0068190E"/>
    <w:rsid w:val="006937C2"/>
    <w:rsid w:val="006966E4"/>
    <w:rsid w:val="006A40D7"/>
    <w:rsid w:val="006A506E"/>
    <w:rsid w:val="006A6D36"/>
    <w:rsid w:val="006C4567"/>
    <w:rsid w:val="006E0A83"/>
    <w:rsid w:val="006E78C5"/>
    <w:rsid w:val="006E7E47"/>
    <w:rsid w:val="0070214C"/>
    <w:rsid w:val="007313F3"/>
    <w:rsid w:val="0074593F"/>
    <w:rsid w:val="0074649A"/>
    <w:rsid w:val="00782BEE"/>
    <w:rsid w:val="00782DDE"/>
    <w:rsid w:val="007921FE"/>
    <w:rsid w:val="007A2E07"/>
    <w:rsid w:val="007B1391"/>
    <w:rsid w:val="007B5A81"/>
    <w:rsid w:val="007B73C2"/>
    <w:rsid w:val="007D033C"/>
    <w:rsid w:val="007D159E"/>
    <w:rsid w:val="007D25BF"/>
    <w:rsid w:val="007D3823"/>
    <w:rsid w:val="007D48FA"/>
    <w:rsid w:val="007D7063"/>
    <w:rsid w:val="007E3968"/>
    <w:rsid w:val="007E5795"/>
    <w:rsid w:val="007E730F"/>
    <w:rsid w:val="007E797D"/>
    <w:rsid w:val="007F7372"/>
    <w:rsid w:val="008012F7"/>
    <w:rsid w:val="00802D20"/>
    <w:rsid w:val="00811EE4"/>
    <w:rsid w:val="00812D05"/>
    <w:rsid w:val="00826DFF"/>
    <w:rsid w:val="00827F41"/>
    <w:rsid w:val="00831758"/>
    <w:rsid w:val="00840E10"/>
    <w:rsid w:val="00854D05"/>
    <w:rsid w:val="008558DF"/>
    <w:rsid w:val="0085723B"/>
    <w:rsid w:val="0086765B"/>
    <w:rsid w:val="0087219F"/>
    <w:rsid w:val="00877E1C"/>
    <w:rsid w:val="00891565"/>
    <w:rsid w:val="0089684C"/>
    <w:rsid w:val="008A5FDD"/>
    <w:rsid w:val="008B5B9A"/>
    <w:rsid w:val="008C13C3"/>
    <w:rsid w:val="008D0A4D"/>
    <w:rsid w:val="008D3652"/>
    <w:rsid w:val="008D78B3"/>
    <w:rsid w:val="008F3700"/>
    <w:rsid w:val="008F6A66"/>
    <w:rsid w:val="008F718D"/>
    <w:rsid w:val="00902ED1"/>
    <w:rsid w:val="0090474E"/>
    <w:rsid w:val="009147C4"/>
    <w:rsid w:val="00917C0D"/>
    <w:rsid w:val="0092113A"/>
    <w:rsid w:val="00922A01"/>
    <w:rsid w:val="00923DC3"/>
    <w:rsid w:val="00931AF2"/>
    <w:rsid w:val="0093449B"/>
    <w:rsid w:val="00937F6C"/>
    <w:rsid w:val="0094058F"/>
    <w:rsid w:val="0094476B"/>
    <w:rsid w:val="00951AC2"/>
    <w:rsid w:val="00974316"/>
    <w:rsid w:val="00981BF1"/>
    <w:rsid w:val="009828CE"/>
    <w:rsid w:val="009830B1"/>
    <w:rsid w:val="00990D83"/>
    <w:rsid w:val="0099353A"/>
    <w:rsid w:val="009A0DF5"/>
    <w:rsid w:val="009A6D7B"/>
    <w:rsid w:val="009A76E2"/>
    <w:rsid w:val="009B3814"/>
    <w:rsid w:val="009D12D3"/>
    <w:rsid w:val="009D1621"/>
    <w:rsid w:val="009D4527"/>
    <w:rsid w:val="009D63F9"/>
    <w:rsid w:val="009D7C4A"/>
    <w:rsid w:val="00A01CE9"/>
    <w:rsid w:val="00A11050"/>
    <w:rsid w:val="00A21626"/>
    <w:rsid w:val="00A32F6F"/>
    <w:rsid w:val="00A33C7C"/>
    <w:rsid w:val="00A35EDA"/>
    <w:rsid w:val="00A52A2A"/>
    <w:rsid w:val="00A62276"/>
    <w:rsid w:val="00A64B1A"/>
    <w:rsid w:val="00A64F47"/>
    <w:rsid w:val="00A70EFE"/>
    <w:rsid w:val="00A74CF1"/>
    <w:rsid w:val="00A775D9"/>
    <w:rsid w:val="00A835BD"/>
    <w:rsid w:val="00A97791"/>
    <w:rsid w:val="00AA3466"/>
    <w:rsid w:val="00AA44B1"/>
    <w:rsid w:val="00AB0175"/>
    <w:rsid w:val="00AB0B5A"/>
    <w:rsid w:val="00AC71A0"/>
    <w:rsid w:val="00AE0739"/>
    <w:rsid w:val="00AE103F"/>
    <w:rsid w:val="00AE6253"/>
    <w:rsid w:val="00B16564"/>
    <w:rsid w:val="00B23E45"/>
    <w:rsid w:val="00B278AA"/>
    <w:rsid w:val="00B373A4"/>
    <w:rsid w:val="00B44291"/>
    <w:rsid w:val="00B53584"/>
    <w:rsid w:val="00B640E7"/>
    <w:rsid w:val="00B67775"/>
    <w:rsid w:val="00B85E64"/>
    <w:rsid w:val="00B94C1B"/>
    <w:rsid w:val="00B96E99"/>
    <w:rsid w:val="00BB41E2"/>
    <w:rsid w:val="00BC50F9"/>
    <w:rsid w:val="00BD2624"/>
    <w:rsid w:val="00BD408A"/>
    <w:rsid w:val="00BE04F8"/>
    <w:rsid w:val="00BE2779"/>
    <w:rsid w:val="00BF6C62"/>
    <w:rsid w:val="00C3644C"/>
    <w:rsid w:val="00C41813"/>
    <w:rsid w:val="00C44E22"/>
    <w:rsid w:val="00C46365"/>
    <w:rsid w:val="00C50320"/>
    <w:rsid w:val="00C60572"/>
    <w:rsid w:val="00C63D5C"/>
    <w:rsid w:val="00C70A28"/>
    <w:rsid w:val="00C90817"/>
    <w:rsid w:val="00C95E0C"/>
    <w:rsid w:val="00CA66AD"/>
    <w:rsid w:val="00CB27AB"/>
    <w:rsid w:val="00CB36A0"/>
    <w:rsid w:val="00CB6E6B"/>
    <w:rsid w:val="00CC27EE"/>
    <w:rsid w:val="00CC32D6"/>
    <w:rsid w:val="00CD15A6"/>
    <w:rsid w:val="00CF41EF"/>
    <w:rsid w:val="00D221A2"/>
    <w:rsid w:val="00D34625"/>
    <w:rsid w:val="00D37510"/>
    <w:rsid w:val="00D531B0"/>
    <w:rsid w:val="00D61445"/>
    <w:rsid w:val="00D65C09"/>
    <w:rsid w:val="00D65F5A"/>
    <w:rsid w:val="00D6671D"/>
    <w:rsid w:val="00D7689C"/>
    <w:rsid w:val="00D802B3"/>
    <w:rsid w:val="00D917B2"/>
    <w:rsid w:val="00D94A6F"/>
    <w:rsid w:val="00D95058"/>
    <w:rsid w:val="00D96FE5"/>
    <w:rsid w:val="00DA4A2F"/>
    <w:rsid w:val="00DA4B97"/>
    <w:rsid w:val="00DC613C"/>
    <w:rsid w:val="00DD7060"/>
    <w:rsid w:val="00DE30FE"/>
    <w:rsid w:val="00DE60EA"/>
    <w:rsid w:val="00DE6BA8"/>
    <w:rsid w:val="00E06CF8"/>
    <w:rsid w:val="00E073AE"/>
    <w:rsid w:val="00E13DD2"/>
    <w:rsid w:val="00E1643D"/>
    <w:rsid w:val="00E17A99"/>
    <w:rsid w:val="00E31EDC"/>
    <w:rsid w:val="00E54B04"/>
    <w:rsid w:val="00E65895"/>
    <w:rsid w:val="00E735BC"/>
    <w:rsid w:val="00E822D5"/>
    <w:rsid w:val="00E904FA"/>
    <w:rsid w:val="00EA0D8F"/>
    <w:rsid w:val="00EA4CF9"/>
    <w:rsid w:val="00EB4F1A"/>
    <w:rsid w:val="00EC2987"/>
    <w:rsid w:val="00EC769C"/>
    <w:rsid w:val="00ED4B77"/>
    <w:rsid w:val="00EE2CCA"/>
    <w:rsid w:val="00EE3141"/>
    <w:rsid w:val="00EE38EE"/>
    <w:rsid w:val="00EE5108"/>
    <w:rsid w:val="00EE5218"/>
    <w:rsid w:val="00EF0F26"/>
    <w:rsid w:val="00EF19E3"/>
    <w:rsid w:val="00F050F3"/>
    <w:rsid w:val="00F0560A"/>
    <w:rsid w:val="00F11567"/>
    <w:rsid w:val="00F2226D"/>
    <w:rsid w:val="00F238E8"/>
    <w:rsid w:val="00F35608"/>
    <w:rsid w:val="00F46575"/>
    <w:rsid w:val="00F50B2D"/>
    <w:rsid w:val="00F53462"/>
    <w:rsid w:val="00F60781"/>
    <w:rsid w:val="00F62A1A"/>
    <w:rsid w:val="00F7520B"/>
    <w:rsid w:val="00F76873"/>
    <w:rsid w:val="00F80104"/>
    <w:rsid w:val="00FA4E42"/>
    <w:rsid w:val="00FB1E3A"/>
    <w:rsid w:val="00FC10D0"/>
    <w:rsid w:val="00FC1E08"/>
    <w:rsid w:val="00FE7E38"/>
    <w:rsid w:val="00FF2D9A"/>
    <w:rsid w:val="00FF78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72902"/>
  <w15:docId w15:val="{DA0D6EF9-FD51-416E-AB9F-67F12D06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84C"/>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D2A5C"/>
    <w:pPr>
      <w:spacing w:after="0" w:line="240" w:lineRule="auto"/>
      <w:contextualSpacing/>
    </w:pPr>
    <w:rPr>
      <w:rFonts w:ascii="Calibri Light" w:eastAsia="Times New Roman" w:hAnsi="Calibri Light"/>
      <w:spacing w:val="-10"/>
      <w:kern w:val="28"/>
      <w:sz w:val="56"/>
      <w:szCs w:val="56"/>
    </w:rPr>
  </w:style>
  <w:style w:type="character" w:customStyle="1" w:styleId="a4">
    <w:name w:val="Назва Знак"/>
    <w:basedOn w:val="a0"/>
    <w:link w:val="a3"/>
    <w:uiPriority w:val="99"/>
    <w:locked/>
    <w:rsid w:val="000D2A5C"/>
    <w:rPr>
      <w:rFonts w:ascii="Calibri Light" w:hAnsi="Calibri Light" w:cs="Times New Roman"/>
      <w:spacing w:val="-10"/>
      <w:kern w:val="28"/>
      <w:sz w:val="56"/>
      <w:szCs w:val="56"/>
    </w:rPr>
  </w:style>
  <w:style w:type="character" w:styleId="a5">
    <w:name w:val="Hyperlink"/>
    <w:basedOn w:val="a0"/>
    <w:uiPriority w:val="99"/>
    <w:rsid w:val="00491748"/>
    <w:rPr>
      <w:rFonts w:cs="Times New Roman"/>
      <w:color w:val="0000FF"/>
      <w:u w:val="single"/>
    </w:rPr>
  </w:style>
  <w:style w:type="paragraph" w:customStyle="1" w:styleId="rvps2">
    <w:name w:val="rvps2"/>
    <w:basedOn w:val="a"/>
    <w:uiPriority w:val="99"/>
    <w:rsid w:val="0049174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01">
    <w:name w:val="fontstyle01"/>
    <w:uiPriority w:val="99"/>
    <w:rsid w:val="00261876"/>
    <w:rPr>
      <w:rFonts w:ascii="TimesNewRomanPSMT" w:eastAsia="TimesNewRomanPSMT"/>
      <w:color w:val="000000"/>
      <w:sz w:val="24"/>
    </w:rPr>
  </w:style>
  <w:style w:type="paragraph" w:customStyle="1" w:styleId="1">
    <w:name w:val="Цитата1"/>
    <w:basedOn w:val="a"/>
    <w:uiPriority w:val="99"/>
    <w:rsid w:val="00125FC3"/>
    <w:pPr>
      <w:suppressAutoHyphens/>
      <w:spacing w:after="0" w:line="240" w:lineRule="auto"/>
      <w:ind w:left="284" w:right="-58" w:firstLine="436"/>
      <w:jc w:val="both"/>
    </w:pPr>
    <w:rPr>
      <w:rFonts w:ascii="Times New Roman" w:eastAsia="Times New Roman" w:hAnsi="Times New Roman"/>
      <w:sz w:val="24"/>
      <w:lang w:val="ru-RU" w:eastAsia="ar-SA"/>
    </w:rPr>
  </w:style>
  <w:style w:type="character" w:styleId="a6">
    <w:name w:val="Emphasis"/>
    <w:basedOn w:val="a0"/>
    <w:uiPriority w:val="99"/>
    <w:qFormat/>
    <w:locked/>
    <w:rsid w:val="006557CC"/>
    <w:rPr>
      <w:rFonts w:cs="Times New Roman"/>
      <w:i/>
      <w:iCs/>
    </w:rPr>
  </w:style>
  <w:style w:type="character" w:styleId="a7">
    <w:name w:val="Strong"/>
    <w:basedOn w:val="a0"/>
    <w:uiPriority w:val="22"/>
    <w:qFormat/>
    <w:locked/>
    <w:rsid w:val="00FA4E42"/>
    <w:rPr>
      <w:rFonts w:cs="Times New Roman"/>
      <w:b/>
      <w:bCs/>
    </w:rPr>
  </w:style>
  <w:style w:type="paragraph" w:styleId="a8">
    <w:name w:val="List Paragraph"/>
    <w:basedOn w:val="a"/>
    <w:uiPriority w:val="34"/>
    <w:qFormat/>
    <w:rsid w:val="00840E10"/>
    <w:pPr>
      <w:ind w:left="708"/>
    </w:pPr>
  </w:style>
  <w:style w:type="paragraph" w:styleId="a9">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a"/>
    <w:qFormat/>
    <w:rsid w:val="00DA4B97"/>
    <w:pPr>
      <w:suppressAutoHyphens/>
      <w:spacing w:before="280" w:after="280" w:line="240" w:lineRule="auto"/>
    </w:pPr>
    <w:rPr>
      <w:rFonts w:ascii="Times New Roman" w:eastAsia="Times New Roman" w:hAnsi="Times New Roman"/>
      <w:sz w:val="24"/>
      <w:lang w:val="ru-RU" w:eastAsia="ar-SA"/>
    </w:rPr>
  </w:style>
  <w:style w:type="character" w:customStyle="1" w:styleId="aa">
    <w:name w:val="Звичайний (веб)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9"/>
    <w:locked/>
    <w:rsid w:val="00DA4B97"/>
    <w:rPr>
      <w:rFonts w:ascii="Times New Roman" w:eastAsia="Times New Roman" w:hAnsi="Times New Roman"/>
      <w:sz w:val="24"/>
      <w:lang w:val="ru-RU" w:eastAsia="ar-SA"/>
    </w:rPr>
  </w:style>
  <w:style w:type="paragraph" w:customStyle="1" w:styleId="10">
    <w:name w:val="Абзац списка1"/>
    <w:basedOn w:val="a"/>
    <w:link w:val="ab"/>
    <w:qFormat/>
    <w:rsid w:val="00CB36A0"/>
    <w:pPr>
      <w:suppressAutoHyphens/>
      <w:spacing w:after="200" w:line="276" w:lineRule="auto"/>
      <w:ind w:left="720"/>
    </w:pPr>
    <w:rPr>
      <w:sz w:val="22"/>
      <w:szCs w:val="22"/>
      <w:lang w:val="ru-RU" w:eastAsia="ar-SA"/>
    </w:rPr>
  </w:style>
  <w:style w:type="character" w:customStyle="1" w:styleId="ab">
    <w:name w:val="Абзац списка Знак"/>
    <w:link w:val="10"/>
    <w:locked/>
    <w:rsid w:val="00CB36A0"/>
    <w:rPr>
      <w:sz w:val="22"/>
      <w:szCs w:val="22"/>
      <w:lang w:val="ru-RU" w:eastAsia="ar-SA"/>
    </w:rPr>
  </w:style>
  <w:style w:type="numbering" w:customStyle="1" w:styleId="WWNum15">
    <w:name w:val="WWNum15"/>
    <w:basedOn w:val="a2"/>
    <w:rsid w:val="00891565"/>
    <w:pPr>
      <w:numPr>
        <w:numId w:val="20"/>
      </w:numPr>
    </w:pPr>
  </w:style>
  <w:style w:type="numbering" w:customStyle="1" w:styleId="WWNum16">
    <w:name w:val="WWNum16"/>
    <w:basedOn w:val="a2"/>
    <w:rsid w:val="00891565"/>
    <w:pPr>
      <w:numPr>
        <w:numId w:val="16"/>
      </w:numPr>
    </w:pPr>
  </w:style>
  <w:style w:type="numbering" w:customStyle="1" w:styleId="WWNum17">
    <w:name w:val="WWNum17"/>
    <w:basedOn w:val="a2"/>
    <w:rsid w:val="00891565"/>
    <w:pPr>
      <w:numPr>
        <w:numId w:val="21"/>
      </w:numPr>
    </w:pPr>
  </w:style>
  <w:style w:type="paragraph" w:customStyle="1" w:styleId="21">
    <w:name w:val="Основной текст с отступом 21"/>
    <w:basedOn w:val="a"/>
    <w:rsid w:val="00BF6C62"/>
    <w:pPr>
      <w:suppressAutoHyphens/>
      <w:spacing w:after="120" w:line="480" w:lineRule="auto"/>
      <w:ind w:left="283"/>
    </w:pPr>
    <w:rPr>
      <w:rFonts w:ascii="Times New Roman" w:eastAsia="Times New Roman" w:hAnsi="Times New Roman"/>
      <w:sz w:val="24"/>
      <w:szCs w:val="24"/>
      <w:lang w:val="ru-RU" w:eastAsia="ar-SA"/>
    </w:rPr>
  </w:style>
  <w:style w:type="paragraph" w:styleId="ac">
    <w:name w:val="No Spacing"/>
    <w:link w:val="11"/>
    <w:uiPriority w:val="1"/>
    <w:qFormat/>
    <w:rsid w:val="00BF6C62"/>
    <w:pPr>
      <w:suppressAutoHyphens/>
    </w:pPr>
    <w:rPr>
      <w:rFonts w:eastAsia="Times New Roman"/>
      <w:sz w:val="22"/>
      <w:szCs w:val="22"/>
      <w:lang w:val="ru-RU" w:eastAsia="ar-SA"/>
    </w:rPr>
  </w:style>
  <w:style w:type="character" w:customStyle="1" w:styleId="ad">
    <w:name w:val="Без інтервалів Знак"/>
    <w:link w:val="12"/>
    <w:uiPriority w:val="99"/>
    <w:locked/>
    <w:rsid w:val="00BF6C62"/>
  </w:style>
  <w:style w:type="paragraph" w:customStyle="1" w:styleId="12">
    <w:name w:val="Без інтервалів1"/>
    <w:link w:val="ad"/>
    <w:uiPriority w:val="99"/>
    <w:qFormat/>
    <w:rsid w:val="00BF6C62"/>
  </w:style>
  <w:style w:type="paragraph" w:styleId="ae">
    <w:name w:val="Balloon Text"/>
    <w:basedOn w:val="a"/>
    <w:link w:val="af"/>
    <w:uiPriority w:val="99"/>
    <w:semiHidden/>
    <w:unhideWhenUsed/>
    <w:rsid w:val="004B4725"/>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4B4725"/>
    <w:rPr>
      <w:rFonts w:ascii="Segoe UI" w:hAnsi="Segoe UI" w:cs="Segoe UI"/>
      <w:sz w:val="18"/>
      <w:szCs w:val="18"/>
      <w:lang w:eastAsia="en-US"/>
    </w:rPr>
  </w:style>
  <w:style w:type="character" w:customStyle="1" w:styleId="ng-binding">
    <w:name w:val="ng-binding"/>
    <w:basedOn w:val="a0"/>
    <w:rsid w:val="007921FE"/>
  </w:style>
  <w:style w:type="table" w:customStyle="1" w:styleId="TableNormal">
    <w:name w:val="Table Normal"/>
    <w:rsid w:val="00C50320"/>
    <w:pPr>
      <w:spacing w:after="200" w:line="276" w:lineRule="auto"/>
    </w:pPr>
    <w:rPr>
      <w:rFonts w:cs="Calibri"/>
      <w:sz w:val="22"/>
      <w:szCs w:val="22"/>
      <w:lang w:eastAsia="ru-RU"/>
    </w:rPr>
    <w:tblPr>
      <w:tblCellMar>
        <w:top w:w="0" w:type="dxa"/>
        <w:left w:w="0" w:type="dxa"/>
        <w:bottom w:w="0" w:type="dxa"/>
        <w:right w:w="0" w:type="dxa"/>
      </w:tblCellMar>
    </w:tblPr>
  </w:style>
  <w:style w:type="paragraph" w:customStyle="1" w:styleId="13">
    <w:name w:val="Обычный1"/>
    <w:uiPriority w:val="99"/>
    <w:qFormat/>
    <w:rsid w:val="00391D45"/>
    <w:pPr>
      <w:widowControl w:val="0"/>
    </w:pPr>
    <w:rPr>
      <w:rFonts w:ascii="TimesET" w:eastAsia="Times New Roman" w:hAnsi="TimesET"/>
      <w:snapToGrid w:val="0"/>
      <w:sz w:val="24"/>
      <w:lang w:val="ru-RU" w:eastAsia="ru-RU"/>
    </w:rPr>
  </w:style>
  <w:style w:type="character" w:customStyle="1" w:styleId="11">
    <w:name w:val="Без інтервалів Знак1"/>
    <w:link w:val="ac"/>
    <w:uiPriority w:val="1"/>
    <w:qFormat/>
    <w:locked/>
    <w:rsid w:val="00D65C09"/>
    <w:rPr>
      <w:rFonts w:eastAsia="Times New Roman"/>
      <w:sz w:val="22"/>
      <w:szCs w:val="22"/>
      <w:lang w:val="ru-RU" w:eastAsia="ar-SA"/>
    </w:rPr>
  </w:style>
  <w:style w:type="character" w:customStyle="1" w:styleId="NoSpacingChar1">
    <w:name w:val="No Spacing Char1"/>
    <w:link w:val="14"/>
    <w:qFormat/>
    <w:locked/>
    <w:rsid w:val="00D65C09"/>
    <w:rPr>
      <w:rFonts w:ascii="Times New Roman CYR" w:hAnsi="Times New Roman CYR" w:cs="Times New Roman CYR"/>
      <w:sz w:val="24"/>
      <w:szCs w:val="24"/>
    </w:rPr>
  </w:style>
  <w:style w:type="paragraph" w:customStyle="1" w:styleId="14">
    <w:name w:val="Без интервала1"/>
    <w:link w:val="NoSpacingChar1"/>
    <w:qFormat/>
    <w:rsid w:val="00D65C09"/>
    <w:pPr>
      <w:widowControl w:val="0"/>
      <w:suppressAutoHyphens/>
    </w:pPr>
    <w:rPr>
      <w:rFonts w:ascii="Times New Roman CYR" w:hAnsi="Times New Roman CYR" w:cs="Times New Roman CYR"/>
      <w:sz w:val="24"/>
      <w:szCs w:val="24"/>
    </w:rPr>
  </w:style>
  <w:style w:type="table" w:styleId="af0">
    <w:name w:val="Table Grid"/>
    <w:basedOn w:val="a1"/>
    <w:uiPriority w:val="39"/>
    <w:locked/>
    <w:rsid w:val="00D65C09"/>
    <w:pPr>
      <w:suppressAutoHyphens/>
    </w:pPr>
    <w:rPr>
      <w:rFonts w:ascii="Times New Roman" w:eastAsia="Times New Roman" w:hAnsi="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334654"/>
    <w:pPr>
      <w:widowControl w:val="0"/>
      <w:suppressAutoHyphens/>
      <w:textAlignment w:val="baseline"/>
    </w:pPr>
    <w:rPr>
      <w:rFonts w:ascii="Times New Roman" w:eastAsia="Lucida Sans Unicode"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8134">
      <w:bodyDiv w:val="1"/>
      <w:marLeft w:val="0"/>
      <w:marRight w:val="0"/>
      <w:marTop w:val="0"/>
      <w:marBottom w:val="0"/>
      <w:divBdr>
        <w:top w:val="none" w:sz="0" w:space="0" w:color="auto"/>
        <w:left w:val="none" w:sz="0" w:space="0" w:color="auto"/>
        <w:bottom w:val="none" w:sz="0" w:space="0" w:color="auto"/>
        <w:right w:val="none" w:sz="0" w:space="0" w:color="auto"/>
      </w:divBdr>
    </w:div>
    <w:div w:id="274137758">
      <w:bodyDiv w:val="1"/>
      <w:marLeft w:val="0"/>
      <w:marRight w:val="0"/>
      <w:marTop w:val="0"/>
      <w:marBottom w:val="0"/>
      <w:divBdr>
        <w:top w:val="none" w:sz="0" w:space="0" w:color="auto"/>
        <w:left w:val="none" w:sz="0" w:space="0" w:color="auto"/>
        <w:bottom w:val="none" w:sz="0" w:space="0" w:color="auto"/>
        <w:right w:val="none" w:sz="0" w:space="0" w:color="auto"/>
      </w:divBdr>
      <w:divsChild>
        <w:div w:id="49428301">
          <w:marLeft w:val="0"/>
          <w:marRight w:val="0"/>
          <w:marTop w:val="0"/>
          <w:marBottom w:val="0"/>
          <w:divBdr>
            <w:top w:val="none" w:sz="0" w:space="0" w:color="auto"/>
            <w:left w:val="none" w:sz="0" w:space="0" w:color="auto"/>
            <w:bottom w:val="none" w:sz="0" w:space="0" w:color="auto"/>
            <w:right w:val="none" w:sz="0" w:space="0" w:color="auto"/>
          </w:divBdr>
        </w:div>
      </w:divsChild>
    </w:div>
    <w:div w:id="815269187">
      <w:bodyDiv w:val="1"/>
      <w:marLeft w:val="0"/>
      <w:marRight w:val="0"/>
      <w:marTop w:val="0"/>
      <w:marBottom w:val="0"/>
      <w:divBdr>
        <w:top w:val="none" w:sz="0" w:space="0" w:color="auto"/>
        <w:left w:val="none" w:sz="0" w:space="0" w:color="auto"/>
        <w:bottom w:val="none" w:sz="0" w:space="0" w:color="auto"/>
        <w:right w:val="none" w:sz="0" w:space="0" w:color="auto"/>
      </w:divBdr>
    </w:div>
    <w:div w:id="1481729845">
      <w:bodyDiv w:val="1"/>
      <w:marLeft w:val="0"/>
      <w:marRight w:val="0"/>
      <w:marTop w:val="0"/>
      <w:marBottom w:val="0"/>
      <w:divBdr>
        <w:top w:val="none" w:sz="0" w:space="0" w:color="auto"/>
        <w:left w:val="none" w:sz="0" w:space="0" w:color="auto"/>
        <w:bottom w:val="none" w:sz="0" w:space="0" w:color="auto"/>
        <w:right w:val="none" w:sz="0" w:space="0" w:color="auto"/>
      </w:divBdr>
    </w:div>
    <w:div w:id="1611400767">
      <w:bodyDiv w:val="1"/>
      <w:marLeft w:val="0"/>
      <w:marRight w:val="0"/>
      <w:marTop w:val="0"/>
      <w:marBottom w:val="0"/>
      <w:divBdr>
        <w:top w:val="none" w:sz="0" w:space="0" w:color="auto"/>
        <w:left w:val="none" w:sz="0" w:space="0" w:color="auto"/>
        <w:bottom w:val="none" w:sz="0" w:space="0" w:color="auto"/>
        <w:right w:val="none" w:sz="0" w:space="0" w:color="auto"/>
      </w:divBdr>
    </w:div>
    <w:div w:id="2046522488">
      <w:marLeft w:val="0"/>
      <w:marRight w:val="0"/>
      <w:marTop w:val="0"/>
      <w:marBottom w:val="0"/>
      <w:divBdr>
        <w:top w:val="none" w:sz="0" w:space="0" w:color="auto"/>
        <w:left w:val="none" w:sz="0" w:space="0" w:color="auto"/>
        <w:bottom w:val="none" w:sz="0" w:space="0" w:color="auto"/>
        <w:right w:val="none" w:sz="0" w:space="0" w:color="auto"/>
      </w:divBdr>
      <w:divsChild>
        <w:div w:id="2046522484">
          <w:marLeft w:val="0"/>
          <w:marRight w:val="0"/>
          <w:marTop w:val="0"/>
          <w:marBottom w:val="390"/>
          <w:divBdr>
            <w:top w:val="none" w:sz="0" w:space="0" w:color="auto"/>
            <w:left w:val="none" w:sz="0" w:space="0" w:color="auto"/>
            <w:bottom w:val="single" w:sz="6" w:space="20" w:color="E0E0E0"/>
            <w:right w:val="none" w:sz="0" w:space="0" w:color="auto"/>
          </w:divBdr>
          <w:divsChild>
            <w:div w:id="2046522492">
              <w:marLeft w:val="0"/>
              <w:marRight w:val="0"/>
              <w:marTop w:val="0"/>
              <w:marBottom w:val="390"/>
              <w:divBdr>
                <w:top w:val="none" w:sz="0" w:space="0" w:color="auto"/>
                <w:left w:val="none" w:sz="0" w:space="0" w:color="auto"/>
                <w:bottom w:val="none" w:sz="0" w:space="0" w:color="auto"/>
                <w:right w:val="none" w:sz="0" w:space="0" w:color="auto"/>
              </w:divBdr>
              <w:divsChild>
                <w:div w:id="2046522483">
                  <w:marLeft w:val="0"/>
                  <w:marRight w:val="0"/>
                  <w:marTop w:val="0"/>
                  <w:marBottom w:val="0"/>
                  <w:divBdr>
                    <w:top w:val="none" w:sz="0" w:space="0" w:color="auto"/>
                    <w:left w:val="none" w:sz="0" w:space="0" w:color="auto"/>
                    <w:bottom w:val="none" w:sz="0" w:space="0" w:color="auto"/>
                    <w:right w:val="none" w:sz="0" w:space="0" w:color="auto"/>
                  </w:divBdr>
                  <w:divsChild>
                    <w:div w:id="2046522489">
                      <w:marLeft w:val="0"/>
                      <w:marRight w:val="0"/>
                      <w:marTop w:val="0"/>
                      <w:marBottom w:val="0"/>
                      <w:divBdr>
                        <w:top w:val="none" w:sz="0" w:space="0" w:color="auto"/>
                        <w:left w:val="none" w:sz="0" w:space="0" w:color="auto"/>
                        <w:bottom w:val="none" w:sz="0" w:space="0" w:color="auto"/>
                        <w:right w:val="none" w:sz="0" w:space="0" w:color="auto"/>
                      </w:divBdr>
                      <w:divsChild>
                        <w:div w:id="20465224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46522485">
                  <w:marLeft w:val="0"/>
                  <w:marRight w:val="0"/>
                  <w:marTop w:val="0"/>
                  <w:marBottom w:val="0"/>
                  <w:divBdr>
                    <w:top w:val="none" w:sz="0" w:space="0" w:color="auto"/>
                    <w:left w:val="none" w:sz="0" w:space="0" w:color="auto"/>
                    <w:bottom w:val="none" w:sz="0" w:space="0" w:color="auto"/>
                    <w:right w:val="none" w:sz="0" w:space="0" w:color="auto"/>
                  </w:divBdr>
                </w:div>
              </w:divsChild>
            </w:div>
            <w:div w:id="2046522493">
              <w:marLeft w:val="0"/>
              <w:marRight w:val="0"/>
              <w:marTop w:val="0"/>
              <w:marBottom w:val="0"/>
              <w:divBdr>
                <w:top w:val="none" w:sz="0" w:space="0" w:color="auto"/>
                <w:left w:val="none" w:sz="0" w:space="0" w:color="auto"/>
                <w:bottom w:val="none" w:sz="0" w:space="0" w:color="auto"/>
                <w:right w:val="none" w:sz="0" w:space="0" w:color="auto"/>
              </w:divBdr>
              <w:divsChild>
                <w:div w:id="20465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90">
          <w:marLeft w:val="0"/>
          <w:marRight w:val="0"/>
          <w:marTop w:val="0"/>
          <w:marBottom w:val="0"/>
          <w:divBdr>
            <w:top w:val="none" w:sz="0" w:space="0" w:color="auto"/>
            <w:left w:val="none" w:sz="0" w:space="0" w:color="auto"/>
            <w:bottom w:val="none" w:sz="0" w:space="0" w:color="auto"/>
            <w:right w:val="none" w:sz="0" w:space="0" w:color="auto"/>
          </w:divBdr>
          <w:divsChild>
            <w:div w:id="2046522487">
              <w:marLeft w:val="0"/>
              <w:marRight w:val="0"/>
              <w:marTop w:val="0"/>
              <w:marBottom w:val="450"/>
              <w:divBdr>
                <w:top w:val="dashed" w:sz="12" w:space="23" w:color="BFBFBF"/>
                <w:left w:val="dashed" w:sz="12" w:space="23" w:color="BFBFBF"/>
                <w:bottom w:val="dashed" w:sz="12" w:space="23" w:color="BFBFBF"/>
                <w:right w:val="dashed" w:sz="12" w:space="23" w:color="BFBFBF"/>
              </w:divBdr>
            </w:div>
          </w:divsChild>
        </w:div>
      </w:divsChild>
    </w:div>
    <w:div w:id="2104909859">
      <w:bodyDiv w:val="1"/>
      <w:marLeft w:val="0"/>
      <w:marRight w:val="0"/>
      <w:marTop w:val="0"/>
      <w:marBottom w:val="0"/>
      <w:divBdr>
        <w:top w:val="none" w:sz="0" w:space="0" w:color="auto"/>
        <w:left w:val="none" w:sz="0" w:space="0" w:color="auto"/>
        <w:bottom w:val="none" w:sz="0" w:space="0" w:color="auto"/>
        <w:right w:val="none" w:sz="0" w:space="0" w:color="auto"/>
      </w:divBdr>
    </w:div>
    <w:div w:id="2110275829">
      <w:bodyDiv w:val="1"/>
      <w:marLeft w:val="0"/>
      <w:marRight w:val="0"/>
      <w:marTop w:val="0"/>
      <w:marBottom w:val="0"/>
      <w:divBdr>
        <w:top w:val="none" w:sz="0" w:space="0" w:color="auto"/>
        <w:left w:val="none" w:sz="0" w:space="0" w:color="auto"/>
        <w:bottom w:val="none" w:sz="0" w:space="0" w:color="auto"/>
        <w:right w:val="none" w:sz="0" w:space="0" w:color="auto"/>
      </w:divBdr>
      <w:divsChild>
        <w:div w:id="8738059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3584</Words>
  <Characters>2043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КОМУНАЛЬНЕ НЕКОМЕРЦІЙНЕ ПІДПРИЄМСТВО</vt:lpstr>
      <vt:lpstr>КОМУНАЛЬНЕ НЕКОМЕРЦІЙНЕ ПІДПРИЄМСТВО</vt:lpstr>
    </vt:vector>
  </TitlesOfParts>
  <Company>Reanimator Extreme Edition</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НЕКОМЕРЦІЙНЕ ПІДПРИЄМСТВО</dc:title>
  <dc:creator>User</dc:creator>
  <cp:lastModifiedBy>User</cp:lastModifiedBy>
  <cp:revision>2</cp:revision>
  <cp:lastPrinted>2024-03-26T11:10:00Z</cp:lastPrinted>
  <dcterms:created xsi:type="dcterms:W3CDTF">2025-07-18T10:51:00Z</dcterms:created>
  <dcterms:modified xsi:type="dcterms:W3CDTF">2025-07-18T10:51:00Z</dcterms:modified>
</cp:coreProperties>
</file>