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777FAF8C" w:rsidR="00F76876" w:rsidRPr="00EB64E4" w:rsidRDefault="008978A0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24.03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18F126CF" w14:textId="3BFCE3A3" w:rsidR="001B5257" w:rsidRDefault="00F76876" w:rsidP="008978A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8978A0" w:rsidRPr="008978A0">
        <w:rPr>
          <w:rFonts w:ascii="Times New Roman" w:eastAsia="Times New Roman" w:hAnsi="Times New Roman" w:cs="Times New Roman"/>
          <w:bCs/>
          <w:color w:val="000000"/>
          <w:lang w:val="uk-UA"/>
        </w:rPr>
        <w:t>Послуги з організації управління небезпечними відходами (комплекс операцій із збирання, перевезення та оброблення небезпечних відходів, які утворюються в результаті господарської діяльності Замовника)</w:t>
      </w:r>
      <w:r w:rsidR="008978A0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, </w:t>
      </w:r>
      <w:r w:rsidR="008978A0" w:rsidRPr="008978A0">
        <w:rPr>
          <w:rFonts w:ascii="Times New Roman" w:eastAsia="Times New Roman" w:hAnsi="Times New Roman" w:cs="Times New Roman"/>
          <w:bCs/>
          <w:color w:val="000000"/>
          <w:lang w:val="uk-UA"/>
        </w:rPr>
        <w:t>ДК 021:2015: 90520000-8 Послуги у сфері поводження з радіоактивними, токсичними, медичними та небезпечними відходами</w:t>
      </w:r>
      <w:r w:rsidR="008978A0">
        <w:rPr>
          <w:rFonts w:ascii="Times New Roman" w:eastAsia="Times New Roman" w:hAnsi="Times New Roman" w:cs="Times New Roman"/>
          <w:bCs/>
          <w:color w:val="000000"/>
          <w:lang w:val="uk-UA"/>
        </w:rPr>
        <w:t>.</w:t>
      </w:r>
    </w:p>
    <w:p w14:paraId="02D18C38" w14:textId="77777777" w:rsidR="008978A0" w:rsidRPr="008978A0" w:rsidRDefault="008978A0" w:rsidP="008978A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</w:p>
    <w:p w14:paraId="0558BB2F" w14:textId="71CE787C" w:rsidR="00A9793C" w:rsidRDefault="00F76876" w:rsidP="00A9793C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380AAB9F" w14:textId="5EE04D2B" w:rsidR="001B5257" w:rsidRDefault="008978A0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8978A0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UA-2026-02-24-002834-a</w:t>
      </w:r>
    </w:p>
    <w:p w14:paraId="59A823FC" w14:textId="77777777" w:rsidR="008978A0" w:rsidRDefault="008978A0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</w:p>
    <w:p w14:paraId="2505DBDC" w14:textId="77777777" w:rsidR="008978A0" w:rsidRPr="008978A0" w:rsidRDefault="008978A0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191CADB2" w14:textId="27CED462" w:rsidR="008978A0" w:rsidRDefault="008978A0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258 151,00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п'ятдесят</w:t>
      </w:r>
      <w:proofErr w:type="spellEnd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сто </w:t>
      </w:r>
      <w:proofErr w:type="spellStart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п'ятдесят</w:t>
      </w:r>
      <w:proofErr w:type="spellEnd"/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одна гривня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00)</w:t>
      </w:r>
      <w:r w:rsidRPr="008978A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43025.17 грн.</w:t>
      </w:r>
    </w:p>
    <w:p w14:paraId="51CB52D0" w14:textId="48DB1E0D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2FEDAB72" w:rsidR="00170C4E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8978A0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308C8A8" w14:textId="77777777" w:rsidR="00F54F56" w:rsidRPr="00F54F56" w:rsidRDefault="00F54F5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614B5C87" w14:textId="547EBD75" w:rsidR="00D113A7" w:rsidRDefault="00261511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leftFromText="180" w:rightFromText="180" w:vertAnchor="text" w:horzAnchor="margin" w:tblpXSpec="center" w:tblpY="141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149"/>
        <w:gridCol w:w="3946"/>
        <w:gridCol w:w="1559"/>
        <w:gridCol w:w="1985"/>
      </w:tblGrid>
      <w:tr w:rsidR="008978A0" w:rsidRPr="008978A0" w14:paraId="5AB1E783" w14:textId="77777777" w:rsidTr="008978A0">
        <w:trPr>
          <w:trHeight w:val="56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BDDA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189A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відходу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згідно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Національного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переліку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відходів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C5EF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0A36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Од.виміру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8FC8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Орієнтована</w:t>
            </w:r>
            <w:proofErr w:type="spellEnd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</w:tr>
      <w:tr w:rsidR="008978A0" w:rsidRPr="008978A0" w14:paraId="10BA97FA" w14:textId="77777777" w:rsidTr="008978A0">
        <w:trPr>
          <w:trHeight w:val="68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7017" w14:textId="77777777" w:rsidR="008978A0" w:rsidRPr="008978A0" w:rsidRDefault="008978A0" w:rsidP="008740A0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2AF3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01 03*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8B37" w14:textId="77777777" w:rsidR="008978A0" w:rsidRPr="008978A0" w:rsidRDefault="008978A0" w:rsidP="00874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Відходи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збирання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видалення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яких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обумовлено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спеціальними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вимогами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для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запобігання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виникненню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інфекції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D75C7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C20FF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</w:tr>
      <w:tr w:rsidR="008978A0" w:rsidRPr="008978A0" w14:paraId="1B9B3B6B" w14:textId="77777777" w:rsidTr="008978A0">
        <w:trPr>
          <w:trHeight w:val="38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448" w14:textId="77777777" w:rsidR="008978A0" w:rsidRPr="008978A0" w:rsidRDefault="008978A0" w:rsidP="008740A0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EC6A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01 06*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BAD" w14:textId="77777777" w:rsidR="008978A0" w:rsidRPr="008978A0" w:rsidRDefault="008978A0" w:rsidP="00874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Хімічні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препарати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що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складаються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містять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небезпечні</w:t>
            </w:r>
            <w:proofErr w:type="spellEnd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8A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речовини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C5EB7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A577D" w14:textId="77777777" w:rsidR="008978A0" w:rsidRPr="008978A0" w:rsidRDefault="008978A0" w:rsidP="008740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599E38A3" w14:textId="77777777" w:rsidR="008978A0" w:rsidRDefault="008978A0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886C811" w14:textId="77777777" w:rsidR="008978A0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E25C86">
        <w:rPr>
          <w:kern w:val="32"/>
          <w:sz w:val="24"/>
          <w:szCs w:val="24"/>
        </w:rPr>
        <w:t xml:space="preserve">Технічні та якісні характеристики </w:t>
      </w:r>
      <w:r w:rsidR="008978A0">
        <w:rPr>
          <w:kern w:val="32"/>
          <w:sz w:val="24"/>
          <w:szCs w:val="24"/>
        </w:rPr>
        <w:t>наданих п</w:t>
      </w:r>
      <w:r w:rsidR="008978A0" w:rsidRPr="008978A0">
        <w:rPr>
          <w:kern w:val="32"/>
          <w:sz w:val="24"/>
          <w:szCs w:val="24"/>
        </w:rPr>
        <w:t>ослуг надаються згідно вимог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відходів, затверджених наказом Міністерства охорони здоров’я України від 31.10.2024 № 1827  Про затвердження Державних 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відходів».</w:t>
      </w:r>
      <w:r w:rsidR="008978A0">
        <w:rPr>
          <w:kern w:val="32"/>
          <w:sz w:val="24"/>
          <w:szCs w:val="24"/>
        </w:rPr>
        <w:t xml:space="preserve"> </w:t>
      </w:r>
    </w:p>
    <w:p w14:paraId="7D0BB513" w14:textId="046EA234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>
        <w:rPr>
          <w:sz w:val="24"/>
          <w:szCs w:val="24"/>
          <w:lang w:eastAsia="ru-RU"/>
        </w:rPr>
        <w:t>Т</w:t>
      </w:r>
      <w:r w:rsidRPr="00A4309D">
        <w:rPr>
          <w:sz w:val="24"/>
          <w:szCs w:val="24"/>
          <w:lang w:eastAsia="ru-RU"/>
        </w:rPr>
        <w:t xml:space="preserve">ехнічні та якісні характеристики предмета закупівлі визначені відповідно до потреб замовника. </w:t>
      </w:r>
    </w:p>
    <w:p w14:paraId="687C2105" w14:textId="77777777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E25C86" w:rsidRPr="00E25C86" w:rsidSect="008978A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5"/>
  </w:num>
  <w:num w:numId="3" w16cid:durableId="110128918">
    <w:abstractNumId w:val="3"/>
  </w:num>
  <w:num w:numId="4" w16cid:durableId="1380323585">
    <w:abstractNumId w:val="6"/>
  </w:num>
  <w:num w:numId="5" w16cid:durableId="577250455">
    <w:abstractNumId w:val="7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8"/>
  </w:num>
  <w:num w:numId="9" w16cid:durableId="1205101328">
    <w:abstractNumId w:val="11"/>
  </w:num>
  <w:num w:numId="10" w16cid:durableId="1466047365">
    <w:abstractNumId w:val="9"/>
  </w:num>
  <w:num w:numId="11" w16cid:durableId="1472625943">
    <w:abstractNumId w:val="10"/>
  </w:num>
  <w:num w:numId="12" w16cid:durableId="162969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7A29"/>
    <w:rsid w:val="006C40B9"/>
    <w:rsid w:val="006C48D5"/>
    <w:rsid w:val="006D5B97"/>
    <w:rsid w:val="006F1E44"/>
    <w:rsid w:val="00704330"/>
    <w:rsid w:val="00706899"/>
    <w:rsid w:val="00715FCA"/>
    <w:rsid w:val="00716592"/>
    <w:rsid w:val="00747E62"/>
    <w:rsid w:val="00751E87"/>
    <w:rsid w:val="00761238"/>
    <w:rsid w:val="00784B76"/>
    <w:rsid w:val="008978A0"/>
    <w:rsid w:val="00957EF6"/>
    <w:rsid w:val="00980E56"/>
    <w:rsid w:val="009A0F44"/>
    <w:rsid w:val="00A510C3"/>
    <w:rsid w:val="00A9793C"/>
    <w:rsid w:val="00B14FEB"/>
    <w:rsid w:val="00B17852"/>
    <w:rsid w:val="00CF159E"/>
    <w:rsid w:val="00D113A7"/>
    <w:rsid w:val="00D44328"/>
    <w:rsid w:val="00D861E2"/>
    <w:rsid w:val="00DD15F1"/>
    <w:rsid w:val="00E25C86"/>
    <w:rsid w:val="00E32415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11</cp:revision>
  <cp:lastPrinted>2026-04-07T11:20:00Z</cp:lastPrinted>
  <dcterms:created xsi:type="dcterms:W3CDTF">2025-09-17T06:48:00Z</dcterms:created>
  <dcterms:modified xsi:type="dcterms:W3CDTF">2026-04-07T11:20:00Z</dcterms:modified>
</cp:coreProperties>
</file>