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104FCA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12</w:t>
      </w:r>
      <w:r w:rsidR="00EB64E4" w:rsidRPr="00EB64E4">
        <w:rPr>
          <w:rFonts w:ascii="Times New Roman" w:eastAsia="Times New Roman" w:hAnsi="Times New Roman"/>
          <w:b/>
          <w:sz w:val="24"/>
          <w:szCs w:val="24"/>
        </w:rPr>
        <w:t>.</w:t>
      </w:r>
      <w:r w:rsidR="004A42AD">
        <w:rPr>
          <w:rFonts w:ascii="Times New Roman" w:eastAsia="Times New Roman" w:hAnsi="Times New Roman"/>
          <w:b/>
          <w:sz w:val="24"/>
          <w:szCs w:val="24"/>
          <w:lang w:val="uk-UA"/>
        </w:rPr>
        <w:t>02</w:t>
      </w:r>
      <w:r w:rsidR="00F475D4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його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proofErr w:type="gram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Комунальне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підприємство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«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поліклініка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Харківської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ради ;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61129,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Україна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область, м.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проспект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Тракторобудівників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>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юридична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особа, яка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забезпечує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потреби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держави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територіальної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громади</w:t>
      </w:r>
      <w:proofErr w:type="spellEnd"/>
    </w:p>
    <w:p w:rsidR="00F475D4" w:rsidRDefault="00F76876" w:rsidP="004A4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із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разі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такі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bookmarkStart w:id="0" w:name="_GoBack"/>
      <w:proofErr w:type="spell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Кювети</w:t>
      </w:r>
      <w:proofErr w:type="spell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для </w:t>
      </w:r>
      <w:proofErr w:type="spell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коагулометрів</w:t>
      </w:r>
      <w:proofErr w:type="spell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4000Т (62225 </w:t>
      </w:r>
      <w:proofErr w:type="spell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Місткість</w:t>
      </w:r>
      <w:proofErr w:type="spell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для лабораторного </w:t>
      </w:r>
      <w:proofErr w:type="spell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аналізатора</w:t>
      </w:r>
      <w:proofErr w:type="spell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IVD (</w:t>
      </w:r>
      <w:proofErr w:type="spell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діагностика</w:t>
      </w:r>
      <w:proofErr w:type="gram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invitro</w:t>
      </w:r>
      <w:proofErr w:type="spell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)</w:t>
      </w:r>
      <w:proofErr w:type="gram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, код ДК 021:2015: 38430000-8 </w:t>
      </w:r>
      <w:proofErr w:type="spell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Детектори</w:t>
      </w:r>
      <w:proofErr w:type="spell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та </w:t>
      </w:r>
      <w:proofErr w:type="spellStart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аналізатори</w:t>
      </w:r>
      <w:proofErr w:type="spellEnd"/>
      <w:r w:rsidR="00104FCA" w:rsidRPr="000002E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 </w:t>
      </w:r>
      <w:r w:rsidR="00104FCA" w:rsidRPr="00C6348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)</w:t>
      </w:r>
      <w:r w:rsidR="00104FC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</w:p>
    <w:bookmarkEnd w:id="0"/>
    <w:p w:rsidR="00104FCA" w:rsidRPr="004A42AD" w:rsidRDefault="00104FCA" w:rsidP="004A42AD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</w:p>
    <w:p w:rsidR="00ED18F1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</w:p>
    <w:p w:rsidR="00784B76" w:rsidRDefault="00784B76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475D4" w:rsidRDefault="00104FCA" w:rsidP="00F76876">
      <w:pPr>
        <w:spacing w:after="0" w:line="240" w:lineRule="auto"/>
        <w:jc w:val="both"/>
        <w:rPr>
          <w:rFonts w:ascii="Times New Roman" w:hAnsi="Times New Roman" w:cs="Times New Roman"/>
          <w:b/>
          <w:color w:val="454545"/>
          <w:shd w:val="clear" w:color="auto" w:fill="F0F5F2"/>
          <w:lang w:val="uk-UA"/>
        </w:rPr>
      </w:pPr>
      <w:r w:rsidRPr="00104FCA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UA-2025-02-12-008135-</w:t>
      </w:r>
      <w:r>
        <w:rPr>
          <w:rFonts w:ascii="Arial" w:hAnsi="Arial" w:cs="Arial"/>
          <w:color w:val="454545"/>
          <w:sz w:val="21"/>
          <w:szCs w:val="21"/>
          <w:shd w:val="clear" w:color="auto" w:fill="F0F5F2"/>
        </w:rPr>
        <w:t>a</w:t>
      </w:r>
    </w:p>
    <w:p w:rsidR="004A42AD" w:rsidRPr="004A42AD" w:rsidRDefault="004A42AD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104FCA" w:rsidRPr="00B62C26" w:rsidRDefault="00F76876" w:rsidP="00104F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210</w:t>
      </w:r>
      <w:proofErr w:type="gramEnd"/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 </w:t>
      </w:r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000,00</w:t>
      </w:r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proofErr w:type="spellStart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десять </w:t>
      </w:r>
      <w:proofErr w:type="spellStart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00 </w:t>
      </w:r>
      <w:proofErr w:type="spellStart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), у </w:t>
      </w:r>
      <w:proofErr w:type="spellStart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т.ч</w:t>
      </w:r>
      <w:proofErr w:type="spellEnd"/>
      <w:r w:rsidR="00104FCA" w:rsidRPr="00B62C2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 ПДВ (20%) 35000 грн.</w:t>
      </w:r>
    </w:p>
    <w:p w:rsidR="00EB64E4" w:rsidRPr="00ED18F1" w:rsidRDefault="00F76876" w:rsidP="00F475D4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4FCA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104FCA" w:rsidRPr="00104FCA" w:rsidRDefault="00F76876" w:rsidP="00104F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lastRenderedPageBreak/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104FCA" w:rsidRP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210</w:t>
      </w:r>
      <w:r w:rsid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 </w:t>
      </w:r>
      <w:r w:rsidR="00104FCA" w:rsidRP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000,00 грн (двісті десять тисяч гривень 00 копійок), у </w:t>
      </w:r>
      <w:proofErr w:type="spellStart"/>
      <w:r w:rsidR="00104FCA" w:rsidRP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т.ч</w:t>
      </w:r>
      <w:proofErr w:type="spellEnd"/>
      <w:r w:rsidR="00104FCA" w:rsidRPr="00104F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. ПДВ (20%) 35000 грн.</w:t>
      </w:r>
    </w:p>
    <w:p w:rsidR="00F475D4" w:rsidRPr="004A42AD" w:rsidRDefault="00F475D4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:rsidR="00F76876" w:rsidRPr="00EB64E4" w:rsidRDefault="00F76876" w:rsidP="004A42AD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4A42AD">
        <w:rPr>
          <w:rFonts w:ascii="Times New Roman" w:hAnsi="Times New Roman"/>
          <w:sz w:val="24"/>
          <w:szCs w:val="24"/>
          <w:u w:val="single"/>
          <w:lang w:val="uk-UA"/>
        </w:rPr>
        <w:t>січня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F76876" w:rsidRPr="00EB64E4" w:rsidRDefault="00F76876" w:rsidP="004A42A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EB64E4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EB64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0E6B29">
        <w:rPr>
          <w:rFonts w:ascii="Times New Roman" w:hAnsi="Times New Roman"/>
          <w:sz w:val="24"/>
          <w:szCs w:val="24"/>
        </w:rPr>
        <w:t xml:space="preserve">:  </w:t>
      </w:r>
      <w:r w:rsidR="00FA5338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1</w:t>
      </w:r>
      <w:r w:rsidR="00104FCA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2</w:t>
      </w:r>
      <w:proofErr w:type="gramEnd"/>
      <w:r w:rsidR="00104FCA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000</w:t>
      </w:r>
      <w:r w:rsidR="00EB64E4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шт.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детальна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інформація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вимоги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до предмета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викладені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в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Додатку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2 до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тендерної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документації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b/>
        </w:rPr>
        <w:t xml:space="preserve">Обґрунтування якісних характеристик: </w:t>
      </w:r>
      <w:r w:rsidRPr="00334654">
        <w:rPr>
          <w:rFonts w:eastAsia="Times New Roman" w:cs="Times New Roman"/>
          <w:kern w:val="0"/>
          <w:lang w:eastAsia="ru-RU" w:bidi="ar-SA"/>
        </w:rPr>
        <w:t>Товар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</w:t>
      </w:r>
      <w:proofErr w:type="spellStart"/>
      <w:r w:rsidRPr="00334654">
        <w:rPr>
          <w:rFonts w:eastAsia="Times New Roman" w:cs="Times New Roman"/>
          <w:kern w:val="0"/>
          <w:lang w:eastAsia="ru-RU" w:bidi="ar-SA"/>
        </w:rPr>
        <w:t>in</w:t>
      </w:r>
      <w:proofErr w:type="spellEnd"/>
      <w:r w:rsidRPr="00334654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334654">
        <w:rPr>
          <w:rFonts w:eastAsia="Times New Roman" w:cs="Times New Roman"/>
          <w:kern w:val="0"/>
          <w:lang w:eastAsia="ru-RU" w:bidi="ar-SA"/>
        </w:rPr>
        <w:t>vitro</w:t>
      </w:r>
      <w:proofErr w:type="spellEnd"/>
      <w:r w:rsidRPr="00334654">
        <w:rPr>
          <w:rFonts w:eastAsia="Times New Roman" w:cs="Times New Roman"/>
          <w:kern w:val="0"/>
          <w:lang w:eastAsia="ru-RU" w:bidi="ar-SA"/>
        </w:rPr>
        <w:t xml:space="preserve">». </w:t>
      </w:r>
    </w:p>
    <w:p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val="ru-RU"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334654">
        <w:rPr>
          <w:rFonts w:eastAsia="Times New Roman" w:cs="Times New Roman"/>
          <w:kern w:val="0"/>
          <w:lang w:val="ru-RU" w:eastAsia="ru-RU" w:bidi="ar-SA"/>
        </w:rPr>
        <w:t>75</w:t>
      </w:r>
      <w:r w:rsidRPr="00334654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:rsidR="004A42AD" w:rsidRPr="00DC613C" w:rsidRDefault="004A42AD" w:rsidP="004A42AD">
      <w:pPr>
        <w:pStyle w:val="11"/>
        <w:tabs>
          <w:tab w:val="left" w:pos="0"/>
        </w:tabs>
        <w:ind w:left="0" w:right="-79" w:firstLine="0"/>
        <w:rPr>
          <w:sz w:val="22"/>
          <w:szCs w:val="22"/>
          <w:u w:val="single"/>
          <w:lang w:val="uk-UA"/>
        </w:rPr>
      </w:pPr>
    </w:p>
    <w:p w:rsid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DC613C">
        <w:rPr>
          <w:rFonts w:ascii="Times New Roman" w:eastAsia="Times New Roman" w:hAnsi="Times New Roman"/>
          <w:b/>
          <w:bCs/>
          <w:lang w:eastAsia="uk-UA"/>
        </w:rPr>
        <w:t>Медико-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технічні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вимоги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до предмета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закупівлі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</w:p>
    <w:p w:rsidR="004A42AD" w:rsidRP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</w:p>
    <w:tbl>
      <w:tblPr>
        <w:tblW w:w="10601" w:type="dxa"/>
        <w:jc w:val="center"/>
        <w:tblLook w:val="04A0" w:firstRow="1" w:lastRow="0" w:firstColumn="1" w:lastColumn="0" w:noHBand="0" w:noVBand="1"/>
      </w:tblPr>
      <w:tblGrid>
        <w:gridCol w:w="438"/>
        <w:gridCol w:w="1710"/>
        <w:gridCol w:w="2128"/>
        <w:gridCol w:w="3621"/>
        <w:gridCol w:w="1912"/>
        <w:gridCol w:w="899"/>
      </w:tblGrid>
      <w:tr w:rsidR="00104FCA" w:rsidRPr="00C93465" w:rsidTr="007E7457">
        <w:trPr>
          <w:trHeight w:val="504"/>
          <w:jc w:val="center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Найменування</w:t>
            </w:r>
            <w:proofErr w:type="spellEnd"/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НК 024:2023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Технічні</w:t>
            </w:r>
            <w:proofErr w:type="spellEnd"/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характеристики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proofErr w:type="spellStart"/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Одиницявиміру</w:t>
            </w:r>
            <w:proofErr w:type="spellEnd"/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proofErr w:type="spellStart"/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Кількі</w:t>
            </w:r>
            <w:proofErr w:type="spellEnd"/>
          </w:p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proofErr w:type="spellStart"/>
            <w:r w:rsidRPr="00C9346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сть</w:t>
            </w:r>
            <w:proofErr w:type="spellEnd"/>
          </w:p>
        </w:tc>
      </w:tr>
      <w:tr w:rsidR="00104FCA" w:rsidRPr="00C93465" w:rsidTr="007E7457">
        <w:trPr>
          <w:trHeight w:val="1056"/>
          <w:jc w:val="center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CA" w:rsidRPr="00C93465" w:rsidRDefault="00104FCA" w:rsidP="007E7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346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Кювети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коагулометрів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>, 4000Т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465">
              <w:rPr>
                <w:rFonts w:ascii="Times New Roman" w:eastAsia="Times New Roman" w:hAnsi="Times New Roman" w:cs="Times New Roman"/>
              </w:rPr>
              <w:t xml:space="preserve">62225 </w:t>
            </w: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Місткість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 xml:space="preserve"> для лабораторного</w:t>
            </w:r>
          </w:p>
          <w:p w:rsidR="00104FCA" w:rsidRPr="00C93465" w:rsidRDefault="00104FCA" w:rsidP="007E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аналізатора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 xml:space="preserve"> IVD (</w:t>
            </w: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діагностикаinvitro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CA" w:rsidRPr="00C93465" w:rsidRDefault="00104FCA" w:rsidP="007E745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Для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завантаження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в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аналізатор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проб /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реагентів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/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аналітичногоматеріалу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та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проведення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безпосереднього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виміру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фотометрії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в кюветах,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що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забезпечує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високу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якість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дослідженьi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nvitro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. Не стерильна, не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автоклавується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Призначені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для одноразового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використання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  <w:p w:rsidR="00104FCA" w:rsidRPr="00C93465" w:rsidRDefault="00104FCA" w:rsidP="007E745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Представляє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собою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прямокутну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платформу (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секцію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), яка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складається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з кювет,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виготовлених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зі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спеціального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високоякісного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пластику з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високоюсвітло</w:t>
            </w:r>
            <w:proofErr w:type="spellEnd"/>
            <w:r w:rsidRPr="00C93465">
              <w:rPr>
                <w:rFonts w:ascii="Times New Roman" w:eastAsia="Calibri" w:hAnsi="Times New Roman" w:cs="Times New Roman"/>
                <w:lang w:eastAsia="en-US"/>
              </w:rPr>
              <w:t xml:space="preserve"> пропускною </w:t>
            </w:r>
            <w:proofErr w:type="spellStart"/>
            <w:r w:rsidRPr="00C93465">
              <w:rPr>
                <w:rFonts w:ascii="Times New Roman" w:eastAsia="Calibri" w:hAnsi="Times New Roman" w:cs="Times New Roman"/>
                <w:lang w:eastAsia="en-US"/>
              </w:rPr>
              <w:t>здатністю</w:t>
            </w:r>
            <w:proofErr w:type="spellEnd"/>
          </w:p>
          <w:p w:rsidR="00104FCA" w:rsidRPr="00C93465" w:rsidRDefault="00104FCA" w:rsidP="007E7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Сумісні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автоматичним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коагулометром</w:t>
            </w:r>
            <w:proofErr w:type="spellEnd"/>
            <w:r w:rsidRPr="00C93465">
              <w:rPr>
                <w:rFonts w:ascii="Times New Roman" w:eastAsia="Times New Roman" w:hAnsi="Times New Roman" w:cs="Times New Roman"/>
              </w:rPr>
              <w:t xml:space="preserve"> MDC 3500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CA" w:rsidRPr="00C93465" w:rsidRDefault="00104FCA" w:rsidP="007E7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346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FCA" w:rsidRPr="00C93465" w:rsidRDefault="00104FCA" w:rsidP="007E7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3465">
              <w:rPr>
                <w:rFonts w:ascii="Times New Roman" w:eastAsia="Times New Roman" w:hAnsi="Times New Roman" w:cs="Times New Roman"/>
              </w:rPr>
              <w:t>12000</w:t>
            </w:r>
          </w:p>
        </w:tc>
      </w:tr>
    </w:tbl>
    <w:p w:rsidR="00F76876" w:rsidRPr="004A42AD" w:rsidRDefault="00F76876" w:rsidP="004A42AD">
      <w:pPr>
        <w:spacing w:before="240" w:after="0" w:line="240" w:lineRule="auto"/>
        <w:jc w:val="center"/>
        <w:rPr>
          <w:sz w:val="24"/>
          <w:szCs w:val="24"/>
        </w:rPr>
      </w:pPr>
    </w:p>
    <w:sectPr w:rsidR="00F76876" w:rsidRPr="004A42AD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104FCA"/>
    <w:rsid w:val="001243A0"/>
    <w:rsid w:val="001C5F64"/>
    <w:rsid w:val="002306BF"/>
    <w:rsid w:val="003A30A8"/>
    <w:rsid w:val="004A42AD"/>
    <w:rsid w:val="004C3B2C"/>
    <w:rsid w:val="006C48D5"/>
    <w:rsid w:val="006F1E44"/>
    <w:rsid w:val="00704330"/>
    <w:rsid w:val="00716592"/>
    <w:rsid w:val="00747E62"/>
    <w:rsid w:val="00761238"/>
    <w:rsid w:val="00784B76"/>
    <w:rsid w:val="00B17852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E339"/>
  <w15:docId w15:val="{71CB19B0-D4E0-4E97-9A26-CCACAE7B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3586</Words>
  <Characters>2045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2024-11-15T10:40:00Z</cp:lastPrinted>
  <dcterms:created xsi:type="dcterms:W3CDTF">2025-02-19T12:48:00Z</dcterms:created>
  <dcterms:modified xsi:type="dcterms:W3CDTF">2025-02-19T12:48:00Z</dcterms:modified>
</cp:coreProperties>
</file>